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F534F">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灵宝市第一人民医院资源共享中心和中心药房建设工程EPC项目（四次）</w:t>
      </w:r>
      <w:r>
        <w:rPr>
          <w:rFonts w:hint="eastAsia" w:ascii="仿宋" w:hAnsi="仿宋" w:eastAsia="仿宋" w:cs="仿宋"/>
          <w:b w:val="0"/>
          <w:bCs w:val="0"/>
          <w:sz w:val="32"/>
          <w:szCs w:val="32"/>
          <w:lang w:val="en-US" w:eastAsia="zh-CN"/>
        </w:rPr>
        <w:t>二标段中标结果公示</w:t>
      </w:r>
    </w:p>
    <w:p w14:paraId="6D95816E">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中恭鸿建项目管理有限公司</w:t>
      </w:r>
      <w:r>
        <w:rPr>
          <w:rFonts w:hint="eastAsia" w:ascii="仿宋" w:hAnsi="仿宋" w:eastAsia="仿宋" w:cs="仿宋"/>
          <w:b w:val="0"/>
          <w:bCs w:val="0"/>
          <w:sz w:val="32"/>
          <w:szCs w:val="32"/>
        </w:rPr>
        <w:t>受</w:t>
      </w:r>
      <w:r>
        <w:rPr>
          <w:rFonts w:hint="eastAsia" w:ascii="仿宋" w:hAnsi="仿宋" w:eastAsia="仿宋" w:cs="仿宋"/>
          <w:b w:val="0"/>
          <w:bCs w:val="0"/>
          <w:sz w:val="32"/>
          <w:szCs w:val="32"/>
          <w:lang w:eastAsia="zh-CN"/>
        </w:rPr>
        <w:t>灵宝市第一人民医院</w:t>
      </w:r>
      <w:r>
        <w:rPr>
          <w:rFonts w:hint="eastAsia" w:ascii="仿宋" w:hAnsi="仿宋" w:eastAsia="仿宋" w:cs="仿宋"/>
          <w:b w:val="0"/>
          <w:bCs w:val="0"/>
          <w:sz w:val="32"/>
          <w:szCs w:val="32"/>
        </w:rPr>
        <w:t>的委托，就</w:t>
      </w:r>
      <w:r>
        <w:rPr>
          <w:rFonts w:hint="eastAsia" w:ascii="仿宋" w:hAnsi="仿宋" w:eastAsia="仿宋" w:cs="仿宋"/>
          <w:b w:val="0"/>
          <w:bCs w:val="0"/>
          <w:sz w:val="32"/>
          <w:szCs w:val="32"/>
          <w:lang w:eastAsia="zh-CN"/>
        </w:rPr>
        <w:t>灵宝市第一人民医院资源共享中心和中心药房建设工程EPC项目（四次）</w:t>
      </w:r>
      <w:r>
        <w:rPr>
          <w:rFonts w:hint="eastAsia" w:ascii="仿宋" w:hAnsi="仿宋" w:eastAsia="仿宋" w:cs="仿宋"/>
          <w:b w:val="0"/>
          <w:bCs w:val="0"/>
          <w:sz w:val="32"/>
          <w:szCs w:val="32"/>
        </w:rPr>
        <w:t>进行公开招标，于2026年</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20</w:t>
      </w:r>
      <w:r>
        <w:rPr>
          <w:rFonts w:hint="eastAsia" w:ascii="仿宋" w:hAnsi="仿宋" w:eastAsia="仿宋" w:cs="仿宋"/>
          <w:b w:val="0"/>
          <w:bCs w:val="0"/>
          <w:sz w:val="32"/>
          <w:szCs w:val="32"/>
        </w:rPr>
        <w:t>日在灵宝市公共资源交易中心依法进行开标和评标活动。定标委员会按照定标原则、方法和程序，于2026年</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29</w:t>
      </w:r>
      <w:r>
        <w:rPr>
          <w:rFonts w:hint="eastAsia" w:ascii="仿宋" w:hAnsi="仿宋" w:eastAsia="仿宋" w:cs="仿宋"/>
          <w:b w:val="0"/>
          <w:bCs w:val="0"/>
          <w:sz w:val="32"/>
          <w:szCs w:val="32"/>
        </w:rPr>
        <w:t>日在灵宝市公共资源交易中心定标室通过核查随机法进行定标。现将本次中标结果公示如下：</w:t>
      </w:r>
    </w:p>
    <w:p w14:paraId="3CC5E158">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一、招标项目说明</w:t>
      </w:r>
    </w:p>
    <w:p w14:paraId="1409FF72">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rPr>
        <w:t>项目名称：</w:t>
      </w:r>
      <w:r>
        <w:rPr>
          <w:rFonts w:hint="eastAsia" w:ascii="仿宋" w:hAnsi="仿宋" w:eastAsia="仿宋" w:cs="仿宋"/>
          <w:b w:val="0"/>
          <w:bCs w:val="0"/>
          <w:sz w:val="32"/>
          <w:szCs w:val="32"/>
          <w:lang w:eastAsia="zh-CN"/>
        </w:rPr>
        <w:t>灵宝市第一人民医院资源共享中心和中心药房建设工程EPC项目（四次）</w:t>
      </w:r>
    </w:p>
    <w:p w14:paraId="76D2C36E">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项目编号：</w:t>
      </w:r>
      <w:r>
        <w:rPr>
          <w:rFonts w:hint="eastAsia" w:ascii="仿宋" w:hAnsi="仿宋" w:eastAsia="仿宋" w:cs="仿宋"/>
          <w:b w:val="0"/>
          <w:bCs w:val="0"/>
          <w:sz w:val="32"/>
          <w:szCs w:val="32"/>
          <w:lang w:val="en-US" w:eastAsia="zh-CN"/>
        </w:rPr>
        <w:t>灵宝公开采购-2025-64、LJZB-2026-003、LBGZ[2026]063-GC010</w:t>
      </w:r>
    </w:p>
    <w:p w14:paraId="17BD7770">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lang w:val="en-US"/>
        </w:rPr>
        <w:t>3</w:t>
      </w:r>
      <w:r>
        <w:rPr>
          <w:rFonts w:hint="eastAsia" w:ascii="仿宋" w:hAnsi="仿宋" w:eastAsia="仿宋" w:cs="仿宋"/>
          <w:b w:val="0"/>
          <w:bCs w:val="0"/>
          <w:sz w:val="32"/>
          <w:szCs w:val="32"/>
        </w:rPr>
        <w:t>、项目概况：本项目规划进行资源共享中心和中心药房建设，主要包括医共体资源共享中心建设工程</w:t>
      </w:r>
      <w:r>
        <w:rPr>
          <w:rFonts w:hint="eastAsia" w:ascii="仿宋" w:hAnsi="仿宋" w:eastAsia="仿宋" w:cs="仿宋"/>
          <w:b w:val="0"/>
          <w:bCs w:val="0"/>
          <w:sz w:val="32"/>
          <w:szCs w:val="32"/>
          <w:lang w:eastAsia="zh-CN"/>
        </w:rPr>
        <w:t>、中心药房建设工程、智慧多功能巡回诊疗车</w:t>
      </w:r>
      <w:r>
        <w:rPr>
          <w:rFonts w:hint="eastAsia" w:ascii="仿宋" w:hAnsi="仿宋" w:eastAsia="仿宋" w:cs="仿宋"/>
          <w:b w:val="0"/>
          <w:bCs w:val="0"/>
          <w:sz w:val="32"/>
          <w:szCs w:val="32"/>
          <w:lang w:val="en-US" w:eastAsia="zh-CN"/>
        </w:rPr>
        <w:t>等内容</w:t>
      </w:r>
      <w:r>
        <w:rPr>
          <w:rFonts w:hint="eastAsia" w:ascii="仿宋" w:hAnsi="仿宋" w:eastAsia="仿宋" w:cs="仿宋"/>
          <w:b w:val="0"/>
          <w:bCs w:val="0"/>
          <w:sz w:val="32"/>
          <w:szCs w:val="32"/>
          <w:lang w:val="en-US"/>
        </w:rPr>
        <w:t>。</w:t>
      </w:r>
    </w:p>
    <w:p w14:paraId="3ABA67E7">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rPr>
        <w:t>4、招标范围：</w:t>
      </w:r>
      <w:r>
        <w:rPr>
          <w:rFonts w:hint="eastAsia" w:ascii="仿宋" w:hAnsi="仿宋" w:eastAsia="仿宋" w:cs="仿宋"/>
          <w:b w:val="0"/>
          <w:bCs w:val="0"/>
          <w:sz w:val="32"/>
          <w:szCs w:val="32"/>
          <w:lang w:val="en-US" w:eastAsia="zh-CN"/>
        </w:rPr>
        <w:t>本次招标划分为二个标段；</w:t>
      </w:r>
    </w:p>
    <w:p w14:paraId="00F256CC">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lang w:val="en-US" w:eastAsia="zh-CN"/>
        </w:rPr>
        <w:t>一标段：</w:t>
      </w:r>
      <w:r>
        <w:rPr>
          <w:rFonts w:hint="eastAsia" w:ascii="仿宋" w:hAnsi="仿宋" w:eastAsia="仿宋" w:cs="仿宋"/>
          <w:b w:val="0"/>
          <w:bCs w:val="0"/>
          <w:sz w:val="32"/>
          <w:szCs w:val="32"/>
          <w:lang w:val="en-US"/>
        </w:rPr>
        <w:t>本项目采用EPC工程总承包模式，包括项目的整体设计、施工改造、装饰装修工程、给排水、强弱电、消防设施设备、空调系统、</w:t>
      </w:r>
      <w:r>
        <w:rPr>
          <w:rFonts w:hint="eastAsia" w:ascii="仿宋" w:hAnsi="仿宋" w:eastAsia="仿宋" w:cs="仿宋"/>
          <w:b w:val="0"/>
          <w:bCs w:val="0"/>
          <w:sz w:val="32"/>
          <w:szCs w:val="32"/>
          <w:lang w:val="en-US" w:eastAsia="zh-CN"/>
        </w:rPr>
        <w:t>医用气体、</w:t>
      </w:r>
      <w:r>
        <w:rPr>
          <w:rFonts w:hint="eastAsia" w:ascii="仿宋" w:hAnsi="仿宋" w:eastAsia="仿宋" w:cs="仿宋"/>
          <w:b w:val="0"/>
          <w:bCs w:val="0"/>
          <w:sz w:val="32"/>
          <w:szCs w:val="32"/>
          <w:lang w:val="en-US"/>
        </w:rPr>
        <w:t>医疗设备采购、信息化建设以及和工程建设有关的设备和主要材料采购及</w:t>
      </w:r>
      <w:r>
        <w:rPr>
          <w:rFonts w:hint="eastAsia" w:ascii="仿宋" w:hAnsi="仿宋" w:eastAsia="仿宋" w:cs="仿宋"/>
          <w:b w:val="0"/>
          <w:bCs w:val="0"/>
          <w:sz w:val="32"/>
          <w:szCs w:val="32"/>
          <w:lang w:val="en-US" w:eastAsia="zh-CN"/>
        </w:rPr>
        <w:t>组织</w:t>
      </w:r>
      <w:r>
        <w:rPr>
          <w:rFonts w:hint="eastAsia" w:ascii="仿宋" w:hAnsi="仿宋" w:eastAsia="仿宋" w:cs="仿宋"/>
          <w:b w:val="0"/>
          <w:bCs w:val="0"/>
          <w:sz w:val="32"/>
          <w:szCs w:val="32"/>
          <w:lang w:val="en-US"/>
        </w:rPr>
        <w:t>实施。方案设计、初步设计、施工图设计</w:t>
      </w:r>
      <w:r>
        <w:rPr>
          <w:rFonts w:hint="eastAsia" w:ascii="仿宋" w:hAnsi="仿宋" w:eastAsia="仿宋" w:cs="仿宋"/>
          <w:b w:val="0"/>
          <w:bCs w:val="0"/>
          <w:sz w:val="32"/>
          <w:szCs w:val="32"/>
          <w:lang w:val="en-US" w:eastAsia="zh-CN"/>
        </w:rPr>
        <w:t>、施工图审查</w:t>
      </w:r>
      <w:r>
        <w:rPr>
          <w:rFonts w:hint="eastAsia" w:ascii="仿宋" w:hAnsi="仿宋" w:eastAsia="仿宋" w:cs="仿宋"/>
          <w:b w:val="0"/>
          <w:bCs w:val="0"/>
          <w:sz w:val="32"/>
          <w:szCs w:val="32"/>
          <w:lang w:val="en-US"/>
        </w:rPr>
        <w:t>，在施工期间提供相关技术服务等</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rPr>
        <w:t>以及项目采购、施工及施工管理直至竣工验收、整体移交、质量缺陷责任期内的缺陷修复和保修工作。</w:t>
      </w:r>
    </w:p>
    <w:p w14:paraId="565918F0">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lang w:val="en-US" w:eastAsia="zh-CN"/>
        </w:rPr>
        <w:t>二标段：灵宝市第一人民医院资源共享中心和中心药房建设工程EPC项目整体实施包括责任缺陷期在内的全过程监理服务。</w:t>
      </w:r>
    </w:p>
    <w:p w14:paraId="5080D37E">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5、项目估算总投资：6129.40万元。其中：工程费5470.54万元，工程建设其他费366.98万元，预备费291.88万元。</w:t>
      </w:r>
    </w:p>
    <w:p w14:paraId="77D60495">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6：项目预算：一标段：约5600万元，二标段：约30万元</w:t>
      </w:r>
    </w:p>
    <w:p w14:paraId="787881C5">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lang w:val="en-US"/>
        </w:rPr>
        <w:t>、</w:t>
      </w:r>
      <w:r>
        <w:rPr>
          <w:rFonts w:hint="eastAsia" w:ascii="仿宋" w:hAnsi="仿宋" w:eastAsia="仿宋" w:cs="仿宋"/>
          <w:b w:val="0"/>
          <w:bCs w:val="0"/>
          <w:sz w:val="32"/>
          <w:szCs w:val="32"/>
        </w:rPr>
        <w:t>资金来源：</w:t>
      </w:r>
      <w:r>
        <w:rPr>
          <w:rFonts w:hint="eastAsia" w:ascii="仿宋" w:hAnsi="仿宋" w:eastAsia="仿宋" w:cs="仿宋"/>
          <w:b w:val="0"/>
          <w:bCs w:val="0"/>
          <w:sz w:val="32"/>
          <w:szCs w:val="32"/>
          <w:lang w:val="en-US"/>
        </w:rPr>
        <w:t>中央预算内资金和地方财政配套资金</w:t>
      </w:r>
      <w:r>
        <w:rPr>
          <w:rFonts w:hint="eastAsia" w:ascii="仿宋" w:hAnsi="仿宋" w:eastAsia="仿宋" w:cs="仿宋"/>
          <w:b w:val="0"/>
          <w:bCs w:val="0"/>
          <w:sz w:val="32"/>
          <w:szCs w:val="32"/>
        </w:rPr>
        <w:t>。</w:t>
      </w:r>
    </w:p>
    <w:p w14:paraId="238AACC2">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、质量要求：</w:t>
      </w:r>
    </w:p>
    <w:p w14:paraId="6ED9AFDD">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（1）设计质量要求：达到现行国家、行业及地方相应规范、标准要求，并通过相关部门审查；</w:t>
      </w:r>
    </w:p>
    <w:p w14:paraId="4C86BCA1">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rPr>
        <w:t>2</w:t>
      </w:r>
      <w:r>
        <w:rPr>
          <w:rFonts w:hint="eastAsia" w:ascii="仿宋" w:hAnsi="仿宋" w:eastAsia="仿宋" w:cs="仿宋"/>
          <w:b w:val="0"/>
          <w:bCs w:val="0"/>
          <w:sz w:val="32"/>
          <w:szCs w:val="32"/>
        </w:rPr>
        <w:t>）施工质量要求：满足国家现行颁布的相关施工质量验收规范要求，达到合格验收标准，并保证各专项工程验收通过；</w:t>
      </w:r>
    </w:p>
    <w:p w14:paraId="35A87404">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（3）监理质量要求：符合国家规定的相关质量要求，并通过相关部门的质量验收，质量合格。</w:t>
      </w:r>
    </w:p>
    <w:p w14:paraId="5B7D5EFC">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、计划工期：</w:t>
      </w:r>
      <w:r>
        <w:rPr>
          <w:rFonts w:hint="eastAsia" w:ascii="仿宋" w:hAnsi="仿宋" w:eastAsia="仿宋" w:cs="仿宋"/>
          <w:b w:val="0"/>
          <w:bCs w:val="0"/>
          <w:sz w:val="32"/>
          <w:szCs w:val="32"/>
          <w:lang w:val="en-US" w:eastAsia="zh-CN"/>
        </w:rPr>
        <w:t>一标段：</w:t>
      </w:r>
      <w:r>
        <w:rPr>
          <w:rFonts w:hint="eastAsia" w:ascii="仿宋" w:hAnsi="仿宋" w:eastAsia="仿宋" w:cs="仿宋"/>
          <w:b w:val="0"/>
          <w:bCs w:val="0"/>
          <w:sz w:val="32"/>
          <w:szCs w:val="32"/>
        </w:rPr>
        <w:t>12个月（设计阶段：1个月；施工阶段：11个月）</w:t>
      </w:r>
    </w:p>
    <w:p w14:paraId="12DD4408">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二标段：项目的准备阶段、实施阶段、竣工验收阶段、保修阶段、工程缺陷责任期等直至该项目全部结束</w:t>
      </w:r>
    </w:p>
    <w:p w14:paraId="0656650D">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lang w:val="en-US"/>
        </w:rPr>
        <w:t>、</w:t>
      </w:r>
      <w:r>
        <w:rPr>
          <w:rFonts w:hint="eastAsia" w:ascii="仿宋" w:hAnsi="仿宋" w:eastAsia="仿宋" w:cs="仿宋"/>
          <w:b w:val="0"/>
          <w:bCs w:val="0"/>
          <w:sz w:val="32"/>
          <w:szCs w:val="32"/>
        </w:rPr>
        <w:t>本项目采用评定分离方式，定标委员会采用核查随机法确定中标人。</w:t>
      </w:r>
    </w:p>
    <w:p w14:paraId="72FC2F46">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投标人资格要求</w:t>
      </w:r>
    </w:p>
    <w:p w14:paraId="63874FD7">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一标段资格要求：</w:t>
      </w:r>
    </w:p>
    <w:p w14:paraId="01E27E89">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rPr>
        <w:t>企业要求：</w:t>
      </w:r>
      <w:r>
        <w:rPr>
          <w:rFonts w:hint="eastAsia" w:ascii="仿宋" w:hAnsi="仿宋" w:eastAsia="仿宋" w:cs="仿宋"/>
          <w:b w:val="0"/>
          <w:bCs w:val="0"/>
          <w:sz w:val="32"/>
          <w:szCs w:val="32"/>
        </w:rPr>
        <w:t>持有合法有效的营业执照或事业单位法人证书（投标文件中须附以上证件原件扫描件，</w:t>
      </w:r>
      <w:r>
        <w:rPr>
          <w:rFonts w:hint="eastAsia" w:ascii="仿宋" w:hAnsi="仿宋" w:eastAsia="仿宋" w:cs="仿宋"/>
          <w:b w:val="0"/>
          <w:bCs w:val="0"/>
          <w:sz w:val="32"/>
          <w:szCs w:val="32"/>
          <w:lang w:val="en-US"/>
        </w:rPr>
        <w:t>若</w:t>
      </w:r>
      <w:r>
        <w:rPr>
          <w:rFonts w:hint="eastAsia" w:ascii="仿宋" w:hAnsi="仿宋" w:eastAsia="仿宋" w:cs="仿宋"/>
          <w:b w:val="0"/>
          <w:bCs w:val="0"/>
          <w:sz w:val="32"/>
          <w:szCs w:val="32"/>
        </w:rPr>
        <w:t>联合体投标，联合体成员均须提供）。</w:t>
      </w:r>
    </w:p>
    <w:p w14:paraId="1BCC0C68">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lang w:val="en-US"/>
        </w:rPr>
        <w:t>2、资质要求:</w:t>
      </w:r>
    </w:p>
    <w:p w14:paraId="0980167B">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lang w:val="en-US"/>
        </w:rPr>
        <w:t>（1）设计资质：投标人须具有建设行政主管部门核发的有效的工程设计综合资质证书或建筑行业（建筑工程）乙级及以上资质证书或建筑行业乙级及以上资质证书；并</w:t>
      </w:r>
      <w:r>
        <w:rPr>
          <w:rFonts w:hint="eastAsia" w:ascii="仿宋" w:hAnsi="仿宋" w:eastAsia="仿宋" w:cs="仿宋"/>
          <w:b w:val="0"/>
          <w:bCs w:val="0"/>
          <w:sz w:val="32"/>
          <w:szCs w:val="32"/>
        </w:rPr>
        <w:t>在人员、设备、资金等方面具有相应的设计能力；</w:t>
      </w:r>
      <w:r>
        <w:rPr>
          <w:rFonts w:hint="eastAsia" w:ascii="仿宋" w:hAnsi="仿宋" w:eastAsia="仿宋" w:cs="仿宋"/>
          <w:b w:val="0"/>
          <w:bCs w:val="0"/>
          <w:sz w:val="32"/>
          <w:szCs w:val="32"/>
          <w:lang w:val="en-US"/>
        </w:rPr>
        <w:t>(若</w:t>
      </w:r>
      <w:r>
        <w:rPr>
          <w:rFonts w:hint="eastAsia" w:ascii="仿宋" w:hAnsi="仿宋" w:eastAsia="仿宋" w:cs="仿宋"/>
          <w:b w:val="0"/>
          <w:bCs w:val="0"/>
          <w:sz w:val="32"/>
          <w:szCs w:val="32"/>
        </w:rPr>
        <w:t>联合体投标</w:t>
      </w:r>
      <w:r>
        <w:rPr>
          <w:rFonts w:hint="eastAsia" w:ascii="仿宋" w:hAnsi="仿宋" w:eastAsia="仿宋" w:cs="仿宋"/>
          <w:b w:val="0"/>
          <w:bCs w:val="0"/>
          <w:sz w:val="32"/>
          <w:szCs w:val="32"/>
          <w:lang w:val="en-US"/>
        </w:rPr>
        <w:t>，由联合体成员提供)</w:t>
      </w:r>
    </w:p>
    <w:p w14:paraId="1C443802">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lang w:val="en-US"/>
        </w:rPr>
        <w:t>（2）施工资质：投标人须具备建设行政主管部门颁发的建筑工程施工总承包叁级及以上资质，具有有效的安全生产许可证；并在人员、设备、资金等方面具有相应的能力；</w:t>
      </w:r>
    </w:p>
    <w:p w14:paraId="61376A7F">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3、拟派</w:t>
      </w:r>
      <w:r>
        <w:rPr>
          <w:rFonts w:hint="eastAsia" w:ascii="仿宋" w:hAnsi="仿宋" w:eastAsia="仿宋" w:cs="仿宋"/>
          <w:b w:val="0"/>
          <w:bCs w:val="0"/>
          <w:sz w:val="32"/>
          <w:szCs w:val="32"/>
          <w:lang w:val="en-US"/>
        </w:rPr>
        <w:t>人员</w:t>
      </w:r>
      <w:r>
        <w:rPr>
          <w:rFonts w:hint="eastAsia" w:ascii="仿宋" w:hAnsi="仿宋" w:eastAsia="仿宋" w:cs="仿宋"/>
          <w:b w:val="0"/>
          <w:bCs w:val="0"/>
          <w:sz w:val="32"/>
          <w:szCs w:val="32"/>
        </w:rPr>
        <w:t>要求：</w:t>
      </w:r>
    </w:p>
    <w:p w14:paraId="5CE28477">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rPr>
        <w:t>（1）设计部分：</w:t>
      </w:r>
      <w:r>
        <w:rPr>
          <w:rFonts w:hint="eastAsia" w:ascii="仿宋" w:hAnsi="仿宋" w:eastAsia="仿宋" w:cs="仿宋"/>
          <w:b w:val="0"/>
          <w:bCs w:val="0"/>
          <w:sz w:val="32"/>
          <w:szCs w:val="32"/>
        </w:rPr>
        <w:t>拟派设计负责人应具备二级及以上注册建筑师资格，技术负责人具有设计相关专业高级职称，为本单位员工且已缴纳社会保险；</w:t>
      </w:r>
    </w:p>
    <w:p w14:paraId="7E847CFA">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rPr>
        <w:t>施工部分：拟派项目经理须具备在本单位注册建筑工程专业的贰级及以上建造师证书，具有有效的安全生产考核合格证，且无在建项目（提供承诺书），为本单位员工且已缴纳社会保险；</w:t>
      </w:r>
      <w:r>
        <w:rPr>
          <w:rFonts w:hint="eastAsia" w:ascii="仿宋" w:hAnsi="仿宋" w:eastAsia="仿宋" w:cs="仿宋"/>
          <w:b w:val="0"/>
          <w:bCs w:val="0"/>
          <w:sz w:val="32"/>
          <w:szCs w:val="32"/>
        </w:rPr>
        <w:t>拟派</w:t>
      </w:r>
      <w:r>
        <w:rPr>
          <w:rFonts w:hint="eastAsia" w:ascii="仿宋" w:hAnsi="仿宋" w:eastAsia="仿宋" w:cs="仿宋"/>
          <w:b w:val="0"/>
          <w:bCs w:val="0"/>
          <w:sz w:val="32"/>
          <w:szCs w:val="32"/>
          <w:lang w:val="en-US"/>
        </w:rPr>
        <w:t>施工</w:t>
      </w:r>
      <w:r>
        <w:rPr>
          <w:rFonts w:hint="eastAsia" w:ascii="仿宋" w:hAnsi="仿宋" w:eastAsia="仿宋" w:cs="仿宋"/>
          <w:b w:val="0"/>
          <w:bCs w:val="0"/>
          <w:sz w:val="32"/>
          <w:szCs w:val="32"/>
        </w:rPr>
        <w:t>技术负责人</w:t>
      </w:r>
      <w:r>
        <w:rPr>
          <w:rFonts w:hint="eastAsia" w:ascii="仿宋" w:hAnsi="仿宋" w:eastAsia="仿宋" w:cs="仿宋"/>
          <w:b w:val="0"/>
          <w:bCs w:val="0"/>
          <w:sz w:val="32"/>
          <w:szCs w:val="32"/>
          <w:lang w:val="en-US"/>
        </w:rPr>
        <w:t>须</w:t>
      </w:r>
      <w:r>
        <w:rPr>
          <w:rFonts w:hint="eastAsia" w:ascii="仿宋" w:hAnsi="仿宋" w:eastAsia="仿宋" w:cs="仿宋"/>
          <w:b w:val="0"/>
          <w:bCs w:val="0"/>
          <w:sz w:val="32"/>
          <w:szCs w:val="32"/>
        </w:rPr>
        <w:t>具有建筑工程相关专业</w:t>
      </w:r>
      <w:r>
        <w:rPr>
          <w:rFonts w:hint="eastAsia" w:ascii="仿宋" w:hAnsi="仿宋" w:eastAsia="仿宋" w:cs="仿宋"/>
          <w:b w:val="0"/>
          <w:bCs w:val="0"/>
          <w:sz w:val="32"/>
          <w:szCs w:val="32"/>
          <w:lang w:val="en-US"/>
        </w:rPr>
        <w:t>中</w:t>
      </w:r>
      <w:r>
        <w:rPr>
          <w:rFonts w:hint="eastAsia" w:ascii="仿宋" w:hAnsi="仿宋" w:eastAsia="仿宋" w:cs="仿宋"/>
          <w:b w:val="0"/>
          <w:bCs w:val="0"/>
          <w:sz w:val="32"/>
          <w:szCs w:val="32"/>
        </w:rPr>
        <w:t>级工程师及以上技术职称，为本单位员工且已缴纳社会保险；</w:t>
      </w:r>
    </w:p>
    <w:p w14:paraId="1387736F">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rPr>
        <w:t>4、</w:t>
      </w:r>
      <w:r>
        <w:rPr>
          <w:rFonts w:hint="eastAsia" w:ascii="仿宋" w:hAnsi="仿宋" w:eastAsia="仿宋" w:cs="仿宋"/>
          <w:b w:val="0"/>
          <w:bCs w:val="0"/>
          <w:sz w:val="32"/>
          <w:szCs w:val="32"/>
          <w:lang w:val="en-US"/>
        </w:rPr>
        <w:t>财务要求：</w:t>
      </w:r>
      <w:r>
        <w:rPr>
          <w:rFonts w:hint="eastAsia" w:ascii="仿宋" w:hAnsi="仿宋" w:eastAsia="仿宋" w:cs="仿宋"/>
          <w:b w:val="0"/>
          <w:bCs w:val="0"/>
          <w:sz w:val="32"/>
          <w:szCs w:val="32"/>
        </w:rPr>
        <w:t>提供近三年（</w:t>
      </w:r>
      <w:r>
        <w:rPr>
          <w:rFonts w:hint="eastAsia" w:ascii="仿宋" w:hAnsi="仿宋" w:eastAsia="仿宋" w:cs="仿宋"/>
          <w:b w:val="0"/>
          <w:bCs w:val="0"/>
          <w:sz w:val="32"/>
          <w:szCs w:val="32"/>
          <w:lang w:val="en-US"/>
        </w:rPr>
        <w:t>2022年、2023年、2024年</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rPr>
        <w:t>经会计师事务所或审计机构审计的年度财务审计报告</w:t>
      </w:r>
      <w:r>
        <w:rPr>
          <w:rFonts w:hint="eastAsia" w:ascii="仿宋" w:hAnsi="仿宋" w:eastAsia="仿宋" w:cs="仿宋"/>
          <w:b w:val="0"/>
          <w:bCs w:val="0"/>
          <w:sz w:val="32"/>
          <w:szCs w:val="32"/>
        </w:rPr>
        <w:t>（企业</w:t>
      </w:r>
      <w:r>
        <w:rPr>
          <w:rFonts w:hint="eastAsia" w:ascii="仿宋" w:hAnsi="仿宋" w:eastAsia="仿宋" w:cs="仿宋"/>
          <w:b w:val="0"/>
          <w:bCs w:val="0"/>
          <w:sz w:val="32"/>
          <w:szCs w:val="32"/>
          <w:lang w:val="en-US"/>
        </w:rPr>
        <w:t>成立</w:t>
      </w:r>
      <w:r>
        <w:rPr>
          <w:rFonts w:hint="eastAsia" w:ascii="仿宋" w:hAnsi="仿宋" w:eastAsia="仿宋" w:cs="仿宋"/>
          <w:b w:val="0"/>
          <w:bCs w:val="0"/>
          <w:sz w:val="32"/>
          <w:szCs w:val="32"/>
        </w:rPr>
        <w:t>不足3年的按已有年份</w:t>
      </w:r>
      <w:r>
        <w:rPr>
          <w:rFonts w:hint="eastAsia" w:ascii="仿宋" w:hAnsi="仿宋" w:eastAsia="仿宋" w:cs="仿宋"/>
          <w:b w:val="0"/>
          <w:bCs w:val="0"/>
          <w:sz w:val="32"/>
          <w:szCs w:val="32"/>
          <w:lang w:val="en-US"/>
        </w:rPr>
        <w:t>提供，若</w:t>
      </w:r>
      <w:r>
        <w:rPr>
          <w:rFonts w:hint="eastAsia" w:ascii="仿宋" w:hAnsi="仿宋" w:eastAsia="仿宋" w:cs="仿宋"/>
          <w:b w:val="0"/>
          <w:bCs w:val="0"/>
          <w:sz w:val="32"/>
          <w:szCs w:val="32"/>
        </w:rPr>
        <w:t>联合体投标，由联合体牵头人提供）</w:t>
      </w:r>
      <w:r>
        <w:rPr>
          <w:rFonts w:hint="eastAsia" w:ascii="仿宋" w:hAnsi="仿宋" w:eastAsia="仿宋" w:cs="仿宋"/>
          <w:b w:val="0"/>
          <w:bCs w:val="0"/>
          <w:sz w:val="32"/>
          <w:szCs w:val="32"/>
          <w:lang w:val="en-US"/>
        </w:rPr>
        <w:t>；</w:t>
      </w:r>
    </w:p>
    <w:p w14:paraId="27940462">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w:t>
      </w:r>
      <w:r>
        <w:rPr>
          <w:rFonts w:hint="eastAsia" w:ascii="仿宋" w:hAnsi="仿宋" w:eastAsia="仿宋" w:cs="仿宋"/>
          <w:b w:val="0"/>
          <w:bCs w:val="0"/>
          <w:sz w:val="32"/>
          <w:szCs w:val="32"/>
          <w:lang w:val="en-US"/>
        </w:rPr>
        <w:t>纳税社保要求：投标人具</w:t>
      </w:r>
      <w:r>
        <w:rPr>
          <w:rFonts w:hint="eastAsia" w:ascii="仿宋" w:hAnsi="仿宋" w:eastAsia="仿宋" w:cs="仿宋"/>
          <w:b w:val="0"/>
          <w:bCs w:val="0"/>
          <w:sz w:val="32"/>
          <w:szCs w:val="32"/>
        </w:rPr>
        <w:t>有依法缴纳税收和社会保障资金的良好记录（</w:t>
      </w:r>
      <w:r>
        <w:rPr>
          <w:rFonts w:hint="eastAsia" w:ascii="仿宋" w:hAnsi="仿宋" w:eastAsia="仿宋" w:cs="仿宋"/>
          <w:b w:val="0"/>
          <w:bCs w:val="0"/>
          <w:sz w:val="32"/>
          <w:szCs w:val="32"/>
          <w:lang w:eastAsia="zh-CN"/>
        </w:rPr>
        <w:t>提供近六个月中任意一个月缴纳税收和社会保障资金的证明材料</w:t>
      </w:r>
      <w:r>
        <w:rPr>
          <w:rFonts w:hint="eastAsia" w:ascii="仿宋" w:hAnsi="仿宋" w:eastAsia="仿宋" w:cs="仿宋"/>
          <w:b w:val="0"/>
          <w:bCs w:val="0"/>
          <w:sz w:val="32"/>
          <w:szCs w:val="32"/>
        </w:rPr>
        <w:t>；依法免税企业，应提供相关证明文件；</w:t>
      </w:r>
      <w:r>
        <w:rPr>
          <w:rFonts w:hint="eastAsia" w:ascii="仿宋" w:hAnsi="仿宋" w:eastAsia="仿宋" w:cs="仿宋"/>
          <w:b w:val="0"/>
          <w:bCs w:val="0"/>
          <w:sz w:val="32"/>
          <w:szCs w:val="32"/>
          <w:lang w:val="en-US"/>
        </w:rPr>
        <w:t>若</w:t>
      </w:r>
      <w:r>
        <w:rPr>
          <w:rFonts w:hint="eastAsia" w:ascii="仿宋" w:hAnsi="仿宋" w:eastAsia="仿宋" w:cs="仿宋"/>
          <w:b w:val="0"/>
          <w:bCs w:val="0"/>
          <w:sz w:val="32"/>
          <w:szCs w:val="32"/>
        </w:rPr>
        <w:t>联合体投标，由联合体牵头人提供）；</w:t>
      </w:r>
    </w:p>
    <w:p w14:paraId="61CF12F1">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6、</w:t>
      </w:r>
      <w:r>
        <w:rPr>
          <w:rFonts w:hint="eastAsia" w:ascii="仿宋" w:hAnsi="仿宋" w:eastAsia="仿宋" w:cs="仿宋"/>
          <w:b w:val="0"/>
          <w:bCs w:val="0"/>
          <w:sz w:val="32"/>
          <w:szCs w:val="32"/>
          <w:lang w:val="en-US"/>
        </w:rPr>
        <w:t>投标人</w:t>
      </w:r>
      <w:r>
        <w:rPr>
          <w:rFonts w:hint="eastAsia" w:ascii="仿宋" w:hAnsi="仿宋" w:eastAsia="仿宋" w:cs="仿宋"/>
          <w:b w:val="0"/>
          <w:bCs w:val="0"/>
          <w:sz w:val="32"/>
          <w:szCs w:val="32"/>
        </w:rPr>
        <w:t>须</w:t>
      </w:r>
      <w:r>
        <w:rPr>
          <w:rFonts w:hint="eastAsia" w:ascii="仿宋" w:hAnsi="仿宋" w:eastAsia="仿宋" w:cs="仿宋"/>
          <w:b w:val="0"/>
          <w:bCs w:val="0"/>
          <w:sz w:val="32"/>
          <w:szCs w:val="32"/>
          <w:lang w:val="en-US"/>
        </w:rPr>
        <w:t>出具</w:t>
      </w:r>
      <w:r>
        <w:rPr>
          <w:rFonts w:hint="eastAsia" w:ascii="仿宋" w:hAnsi="仿宋" w:eastAsia="仿宋" w:cs="仿宋"/>
          <w:b w:val="0"/>
          <w:bCs w:val="0"/>
          <w:sz w:val="32"/>
          <w:szCs w:val="32"/>
        </w:rPr>
        <w:t>本</w:t>
      </w:r>
      <w:r>
        <w:rPr>
          <w:rFonts w:hint="eastAsia" w:ascii="仿宋" w:hAnsi="仿宋" w:eastAsia="仿宋" w:cs="仿宋"/>
          <w:b w:val="0"/>
          <w:bCs w:val="0"/>
          <w:sz w:val="32"/>
          <w:szCs w:val="32"/>
          <w:lang w:val="en-US"/>
        </w:rPr>
        <w:t>单位</w:t>
      </w:r>
      <w:r>
        <w:rPr>
          <w:rFonts w:hint="eastAsia" w:ascii="仿宋" w:hAnsi="仿宋" w:eastAsia="仿宋" w:cs="仿宋"/>
          <w:b w:val="0"/>
          <w:bCs w:val="0"/>
          <w:sz w:val="32"/>
          <w:szCs w:val="32"/>
        </w:rPr>
        <w:t>无商业贿赂</w:t>
      </w:r>
      <w:r>
        <w:rPr>
          <w:rFonts w:hint="eastAsia" w:ascii="仿宋" w:hAnsi="仿宋" w:eastAsia="仿宋" w:cs="仿宋"/>
          <w:b w:val="0"/>
          <w:bCs w:val="0"/>
          <w:sz w:val="32"/>
          <w:szCs w:val="32"/>
          <w:lang w:val="en-US"/>
        </w:rPr>
        <w:t>及无</w:t>
      </w:r>
      <w:r>
        <w:rPr>
          <w:rFonts w:hint="eastAsia" w:ascii="仿宋" w:hAnsi="仿宋" w:eastAsia="仿宋" w:cs="仿宋"/>
          <w:b w:val="0"/>
          <w:bCs w:val="0"/>
          <w:sz w:val="32"/>
          <w:szCs w:val="32"/>
        </w:rPr>
        <w:t>不正当竞争行为承诺</w:t>
      </w:r>
      <w:r>
        <w:rPr>
          <w:rFonts w:hint="eastAsia" w:ascii="仿宋" w:hAnsi="仿宋" w:eastAsia="仿宋" w:cs="仿宋"/>
          <w:b w:val="0"/>
          <w:bCs w:val="0"/>
          <w:sz w:val="32"/>
          <w:szCs w:val="32"/>
          <w:lang w:val="en-US"/>
        </w:rPr>
        <w:t>函</w:t>
      </w:r>
      <w:r>
        <w:rPr>
          <w:rFonts w:hint="eastAsia" w:ascii="仿宋" w:hAnsi="仿宋" w:eastAsia="仿宋" w:cs="仿宋"/>
          <w:b w:val="0"/>
          <w:bCs w:val="0"/>
          <w:sz w:val="32"/>
          <w:szCs w:val="32"/>
        </w:rPr>
        <w:t>（投标人出具承诺函，</w:t>
      </w:r>
      <w:r>
        <w:rPr>
          <w:rFonts w:hint="eastAsia" w:ascii="仿宋" w:hAnsi="仿宋" w:eastAsia="仿宋" w:cs="仿宋"/>
          <w:b w:val="0"/>
          <w:bCs w:val="0"/>
          <w:sz w:val="32"/>
          <w:szCs w:val="32"/>
          <w:lang w:val="en-US"/>
        </w:rPr>
        <w:t>若</w:t>
      </w:r>
      <w:r>
        <w:rPr>
          <w:rFonts w:hint="eastAsia" w:ascii="仿宋" w:hAnsi="仿宋" w:eastAsia="仿宋" w:cs="仿宋"/>
          <w:b w:val="0"/>
          <w:bCs w:val="0"/>
          <w:sz w:val="32"/>
          <w:szCs w:val="32"/>
        </w:rPr>
        <w:t>联合体投标，联合体</w:t>
      </w:r>
      <w:r>
        <w:rPr>
          <w:rFonts w:hint="eastAsia" w:ascii="仿宋" w:hAnsi="仿宋" w:eastAsia="仿宋" w:cs="仿宋"/>
          <w:b w:val="0"/>
          <w:bCs w:val="0"/>
          <w:sz w:val="32"/>
          <w:szCs w:val="32"/>
          <w:lang w:val="en-US"/>
        </w:rPr>
        <w:t>成员</w:t>
      </w:r>
      <w:r>
        <w:rPr>
          <w:rFonts w:hint="eastAsia" w:ascii="仿宋" w:hAnsi="仿宋" w:eastAsia="仿宋" w:cs="仿宋"/>
          <w:b w:val="0"/>
          <w:bCs w:val="0"/>
          <w:sz w:val="32"/>
          <w:szCs w:val="32"/>
        </w:rPr>
        <w:t>均须提供）；</w:t>
      </w:r>
    </w:p>
    <w:p w14:paraId="011F1EDA">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default" w:ascii="仿宋" w:hAnsi="仿宋" w:eastAsia="仿宋" w:cs="仿宋"/>
          <w:b w:val="0"/>
          <w:bCs w:val="0"/>
          <w:sz w:val="32"/>
          <w:szCs w:val="32"/>
          <w:lang w:val="en-US"/>
        </w:rPr>
      </w:pPr>
      <w:r>
        <w:rPr>
          <w:rFonts w:hint="eastAsia" w:ascii="仿宋" w:hAnsi="仿宋" w:eastAsia="仿宋" w:cs="仿宋"/>
          <w:b w:val="0"/>
          <w:bCs w:val="0"/>
          <w:sz w:val="32"/>
          <w:szCs w:val="32"/>
          <w:lang w:val="en-US"/>
        </w:rPr>
        <w:t>7、</w:t>
      </w:r>
      <w:r>
        <w:rPr>
          <w:rFonts w:hint="default" w:ascii="仿宋" w:hAnsi="仿宋" w:eastAsia="仿宋" w:cs="仿宋"/>
          <w:b w:val="0"/>
          <w:bCs w:val="0"/>
          <w:sz w:val="32"/>
          <w:szCs w:val="32"/>
          <w:lang w:val="en-US"/>
        </w:rPr>
        <w:t>信誉要求</w:t>
      </w:r>
      <w:r>
        <w:rPr>
          <w:rFonts w:hint="eastAsia" w:ascii="仿宋" w:hAnsi="仿宋" w:eastAsia="仿宋" w:cs="仿宋"/>
          <w:b w:val="0"/>
          <w:bCs w:val="0"/>
          <w:sz w:val="32"/>
          <w:szCs w:val="32"/>
          <w:lang w:val="en-US"/>
        </w:rPr>
        <w:t>：</w:t>
      </w:r>
    </w:p>
    <w:p w14:paraId="48AAA3A6">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投标所用资质在全国或</w:t>
      </w:r>
      <w:r>
        <w:rPr>
          <w:rFonts w:hint="eastAsia" w:ascii="仿宋" w:hAnsi="仿宋" w:eastAsia="仿宋" w:cs="仿宋"/>
          <w:b w:val="0"/>
          <w:bCs w:val="0"/>
          <w:sz w:val="32"/>
          <w:szCs w:val="32"/>
          <w:lang w:val="en-US" w:eastAsia="zh-CN"/>
        </w:rPr>
        <w:t>省</w:t>
      </w:r>
      <w:r>
        <w:rPr>
          <w:rFonts w:hint="eastAsia" w:ascii="仿宋" w:hAnsi="仿宋" w:eastAsia="仿宋" w:cs="仿宋"/>
          <w:b w:val="0"/>
          <w:bCs w:val="0"/>
          <w:sz w:val="32"/>
          <w:szCs w:val="32"/>
        </w:rPr>
        <w:t>级建筑市场监管公共服务平台资质状况</w:t>
      </w:r>
      <w:r>
        <w:rPr>
          <w:rFonts w:hint="eastAsia" w:ascii="仿宋" w:hAnsi="仿宋" w:eastAsia="仿宋" w:cs="仿宋"/>
          <w:b w:val="0"/>
          <w:bCs w:val="0"/>
          <w:sz w:val="32"/>
          <w:szCs w:val="32"/>
          <w:lang w:val="en-US" w:eastAsia="zh-CN"/>
        </w:rPr>
        <w:t>未</w:t>
      </w:r>
      <w:r>
        <w:rPr>
          <w:rFonts w:hint="eastAsia" w:ascii="仿宋" w:hAnsi="仿宋" w:eastAsia="仿宋" w:cs="仿宋"/>
          <w:b w:val="0"/>
          <w:bCs w:val="0"/>
          <w:sz w:val="32"/>
          <w:szCs w:val="32"/>
        </w:rPr>
        <w:t>被标注资质异常状态的）（投标文件中须附相关网页截图）（</w:t>
      </w:r>
      <w:r>
        <w:rPr>
          <w:rFonts w:hint="eastAsia" w:ascii="仿宋" w:hAnsi="仿宋" w:eastAsia="仿宋" w:cs="仿宋"/>
          <w:b w:val="0"/>
          <w:bCs w:val="0"/>
          <w:sz w:val="32"/>
          <w:szCs w:val="32"/>
          <w:lang w:val="en-US"/>
        </w:rPr>
        <w:t>若</w:t>
      </w:r>
      <w:r>
        <w:rPr>
          <w:rFonts w:hint="eastAsia" w:ascii="仿宋" w:hAnsi="仿宋" w:eastAsia="仿宋" w:cs="仿宋"/>
          <w:b w:val="0"/>
          <w:bCs w:val="0"/>
          <w:sz w:val="32"/>
          <w:szCs w:val="32"/>
        </w:rPr>
        <w:t>联合体投标，由联合体牵头人提供）；</w:t>
      </w:r>
    </w:p>
    <w:p w14:paraId="6F73467E">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企业没有被列入“信用中国”网站的“失信被执行人”和“重大税收违法失信主体”及“中国政府采购网”网站的“政府采购严重违法失信行为记录名单”，查询渠道：“信用中国”网站（www.creditchina.gov.cn）、中国政府采购网（www.ccgp.gov.cn），提供网站的查询结果截图，截图要显示查询时间，查询时间自本公告发布之日起，投标文件递交截止时间止（若联合体投标，联合体成员均须提供）；</w:t>
      </w:r>
    </w:p>
    <w:p w14:paraId="228D79EF">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default" w:ascii="仿宋" w:hAnsi="仿宋" w:eastAsia="仿宋" w:cs="仿宋"/>
          <w:b w:val="0"/>
          <w:bCs w:val="0"/>
          <w:sz w:val="32"/>
          <w:szCs w:val="32"/>
          <w:lang w:val="en-US"/>
        </w:rPr>
      </w:pPr>
      <w:r>
        <w:rPr>
          <w:rFonts w:hint="default" w:ascii="仿宋" w:hAnsi="仿宋" w:eastAsia="仿宋" w:cs="仿宋"/>
          <w:b w:val="0"/>
          <w:bCs w:val="0"/>
          <w:sz w:val="32"/>
          <w:szCs w:val="32"/>
          <w:lang w:val="en-US"/>
        </w:rPr>
        <w:t>投标人需提供上述途径查询结果截图，并对其真实性负责。查询时间为招标公告发布之日后，投标截止时间前，查询结果需显示时间。若存在一个及以上</w:t>
      </w:r>
      <w:r>
        <w:rPr>
          <w:rFonts w:hint="eastAsia" w:ascii="仿宋" w:hAnsi="仿宋" w:eastAsia="仿宋" w:cs="仿宋"/>
          <w:b w:val="0"/>
          <w:bCs w:val="0"/>
          <w:sz w:val="32"/>
          <w:szCs w:val="32"/>
          <w:lang w:val="en-US" w:eastAsia="zh-CN"/>
        </w:rPr>
        <w:t>被列入</w:t>
      </w:r>
      <w:r>
        <w:rPr>
          <w:rFonts w:hint="default" w:ascii="仿宋" w:hAnsi="仿宋" w:eastAsia="仿宋" w:cs="仿宋"/>
          <w:b w:val="0"/>
          <w:bCs w:val="0"/>
          <w:sz w:val="32"/>
          <w:szCs w:val="32"/>
          <w:lang w:val="en-US"/>
        </w:rPr>
        <w:t>记录的，其投标资格应予以否决。</w:t>
      </w:r>
    </w:p>
    <w:p w14:paraId="49D3FF04">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8、单位负责人为同一人或者存在直接控股、管理关系的不同投标人，不得同时参加本次招标活动，提供国家企业信用信息公示系统（网址http://www.gsxt.gov.cn/）公示的企业信息网页截图，至少应包含股东信息（</w:t>
      </w:r>
      <w:r>
        <w:rPr>
          <w:rFonts w:hint="eastAsia" w:ascii="仿宋" w:hAnsi="仿宋" w:eastAsia="仿宋" w:cs="仿宋"/>
          <w:b w:val="0"/>
          <w:bCs w:val="0"/>
          <w:sz w:val="32"/>
          <w:szCs w:val="32"/>
          <w:lang w:val="en-US"/>
        </w:rPr>
        <w:t>若</w:t>
      </w:r>
      <w:r>
        <w:rPr>
          <w:rFonts w:hint="eastAsia" w:ascii="仿宋" w:hAnsi="仿宋" w:eastAsia="仿宋" w:cs="仿宋"/>
          <w:b w:val="0"/>
          <w:bCs w:val="0"/>
          <w:sz w:val="32"/>
          <w:szCs w:val="32"/>
        </w:rPr>
        <w:t>联合体投标，联合体</w:t>
      </w:r>
      <w:r>
        <w:rPr>
          <w:rFonts w:hint="eastAsia" w:ascii="仿宋" w:hAnsi="仿宋" w:eastAsia="仿宋" w:cs="仿宋"/>
          <w:b w:val="0"/>
          <w:bCs w:val="0"/>
          <w:sz w:val="32"/>
          <w:szCs w:val="32"/>
          <w:lang w:val="en-US"/>
        </w:rPr>
        <w:t>成员</w:t>
      </w:r>
      <w:r>
        <w:rPr>
          <w:rFonts w:hint="eastAsia" w:ascii="仿宋" w:hAnsi="仿宋" w:eastAsia="仿宋" w:cs="仿宋"/>
          <w:b w:val="0"/>
          <w:bCs w:val="0"/>
          <w:sz w:val="32"/>
          <w:szCs w:val="32"/>
        </w:rPr>
        <w:t>均</w:t>
      </w:r>
      <w:r>
        <w:rPr>
          <w:rFonts w:hint="eastAsia" w:ascii="仿宋" w:hAnsi="仿宋" w:eastAsia="仿宋" w:cs="仿宋"/>
          <w:b w:val="0"/>
          <w:bCs w:val="0"/>
          <w:sz w:val="32"/>
          <w:szCs w:val="32"/>
          <w:lang w:val="en-US"/>
        </w:rPr>
        <w:t>须</w:t>
      </w:r>
      <w:r>
        <w:rPr>
          <w:rFonts w:hint="eastAsia" w:ascii="仿宋" w:hAnsi="仿宋" w:eastAsia="仿宋" w:cs="仿宋"/>
          <w:b w:val="0"/>
          <w:bCs w:val="0"/>
          <w:sz w:val="32"/>
          <w:szCs w:val="32"/>
        </w:rPr>
        <w:t>提供）；</w:t>
      </w:r>
    </w:p>
    <w:p w14:paraId="2EEF62A6">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9、本</w:t>
      </w:r>
      <w:r>
        <w:rPr>
          <w:rFonts w:hint="eastAsia" w:ascii="仿宋" w:hAnsi="仿宋" w:eastAsia="仿宋" w:cs="仿宋"/>
          <w:b w:val="0"/>
          <w:bCs w:val="0"/>
          <w:sz w:val="32"/>
          <w:szCs w:val="32"/>
          <w:lang w:val="en-US" w:eastAsia="zh-CN"/>
        </w:rPr>
        <w:t>标段</w:t>
      </w:r>
      <w:r>
        <w:rPr>
          <w:rFonts w:hint="eastAsia" w:ascii="仿宋" w:hAnsi="仿宋" w:eastAsia="仿宋" w:cs="仿宋"/>
          <w:b w:val="0"/>
          <w:bCs w:val="0"/>
          <w:sz w:val="32"/>
          <w:szCs w:val="32"/>
        </w:rPr>
        <w:t>招标接受联合体投标，联合体投标应满足以下要求：</w:t>
      </w:r>
    </w:p>
    <w:p w14:paraId="565EF6CC">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注：联合体各方需至少具有上述资质之一，且牵头方必须为施工单位，联合体投标的，应满足下列要求：</w:t>
      </w:r>
    </w:p>
    <w:p w14:paraId="1BC9A2FD">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rPr>
      </w:pPr>
      <w:bookmarkStart w:id="0" w:name="_Toc2083"/>
      <w:bookmarkStart w:id="1" w:name="_Toc16667"/>
      <w:r>
        <w:rPr>
          <w:rFonts w:hint="eastAsia" w:ascii="仿宋" w:hAnsi="仿宋" w:eastAsia="仿宋" w:cs="仿宋"/>
          <w:b w:val="0"/>
          <w:bCs w:val="0"/>
          <w:sz w:val="32"/>
          <w:szCs w:val="32"/>
          <w:lang w:val="en-US"/>
        </w:rPr>
        <w:t>（1）联合体各方需至少具有上述资质之一，且牵头方必须为施工单位；</w:t>
      </w:r>
      <w:bookmarkEnd w:id="0"/>
      <w:bookmarkEnd w:id="1"/>
    </w:p>
    <w:p w14:paraId="51C9BDE3">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rPr>
      </w:pPr>
      <w:bookmarkStart w:id="2" w:name="_Toc12745"/>
      <w:bookmarkStart w:id="3" w:name="_Toc31114"/>
      <w:r>
        <w:rPr>
          <w:rFonts w:hint="eastAsia" w:ascii="仿宋" w:hAnsi="仿宋" w:eastAsia="仿宋" w:cs="仿宋"/>
          <w:b w:val="0"/>
          <w:bCs w:val="0"/>
          <w:sz w:val="32"/>
          <w:szCs w:val="32"/>
          <w:lang w:val="en-US"/>
        </w:rPr>
        <w:t>（2）若联合体投标成员共同承担相同设计专业或施工专业任务的，按照资质等级较低的单位确定联合体相应专业的资质等级；</w:t>
      </w:r>
      <w:bookmarkEnd w:id="2"/>
      <w:bookmarkEnd w:id="3"/>
    </w:p>
    <w:p w14:paraId="714083BF">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rPr>
      </w:pPr>
      <w:bookmarkStart w:id="4" w:name="_Toc30016"/>
      <w:bookmarkStart w:id="5" w:name="_Toc12799"/>
      <w:r>
        <w:rPr>
          <w:rFonts w:hint="eastAsia" w:ascii="仿宋" w:hAnsi="仿宋" w:eastAsia="仿宋" w:cs="仿宋"/>
          <w:b w:val="0"/>
          <w:bCs w:val="0"/>
          <w:sz w:val="32"/>
          <w:szCs w:val="32"/>
          <w:lang w:val="en-US"/>
        </w:rPr>
        <w:t>（3）联合体各方应签订联合体协议书明确各方权利义务；</w:t>
      </w:r>
      <w:bookmarkEnd w:id="4"/>
      <w:bookmarkEnd w:id="5"/>
    </w:p>
    <w:p w14:paraId="2BE48A9E">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rPr>
      </w:pPr>
      <w:bookmarkStart w:id="6" w:name="_Toc10507"/>
      <w:bookmarkStart w:id="7" w:name="_Toc14097"/>
      <w:r>
        <w:rPr>
          <w:rFonts w:hint="eastAsia" w:ascii="仿宋" w:hAnsi="仿宋" w:eastAsia="仿宋" w:cs="仿宋"/>
          <w:b w:val="0"/>
          <w:bCs w:val="0"/>
          <w:sz w:val="32"/>
          <w:szCs w:val="32"/>
          <w:lang w:val="en-US"/>
        </w:rPr>
        <w:t>（4）联合体各方签订共同投标协议后，联合体各方不得再以自己名义单独（或与其他单位组成新的联合体）参与同一标段下的投标；</w:t>
      </w:r>
      <w:bookmarkEnd w:id="6"/>
      <w:bookmarkEnd w:id="7"/>
    </w:p>
    <w:p w14:paraId="2C121CBF">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rPr>
      </w:pPr>
      <w:bookmarkStart w:id="8" w:name="_Toc5896"/>
      <w:bookmarkStart w:id="9" w:name="_Toc24378"/>
      <w:r>
        <w:rPr>
          <w:rFonts w:hint="eastAsia" w:ascii="仿宋" w:hAnsi="仿宋" w:eastAsia="仿宋" w:cs="仿宋"/>
          <w:b w:val="0"/>
          <w:bCs w:val="0"/>
          <w:sz w:val="32"/>
          <w:szCs w:val="32"/>
          <w:lang w:val="en-US"/>
        </w:rPr>
        <w:t>（5）联合体中标后联合体各方应当共同与招标人签订合同，为履行合同向招标人承担连带责任；</w:t>
      </w:r>
      <w:bookmarkEnd w:id="8"/>
      <w:bookmarkEnd w:id="9"/>
    </w:p>
    <w:p w14:paraId="74FB27F9">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rPr>
      </w:pPr>
      <w:bookmarkStart w:id="10" w:name="_Toc14487"/>
      <w:bookmarkStart w:id="11" w:name="_Toc25891"/>
      <w:r>
        <w:rPr>
          <w:rFonts w:hint="eastAsia" w:ascii="仿宋" w:hAnsi="仿宋" w:eastAsia="仿宋" w:cs="仿宋"/>
          <w:b w:val="0"/>
          <w:bCs w:val="0"/>
          <w:sz w:val="32"/>
          <w:szCs w:val="32"/>
          <w:lang w:val="en-US"/>
        </w:rPr>
        <w:t>（6）联合体的牵头人应被授权作为联合体各方的代表，承担责任和接受指令；</w:t>
      </w:r>
      <w:bookmarkEnd w:id="10"/>
      <w:bookmarkEnd w:id="11"/>
    </w:p>
    <w:p w14:paraId="1C65425A">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rPr>
      </w:pPr>
      <w:bookmarkStart w:id="12" w:name="_Toc3879"/>
      <w:bookmarkStart w:id="13" w:name="_Toc22029"/>
      <w:r>
        <w:rPr>
          <w:rFonts w:hint="eastAsia" w:ascii="仿宋" w:hAnsi="仿宋" w:eastAsia="仿宋" w:cs="仿宋"/>
          <w:b w:val="0"/>
          <w:bCs w:val="0"/>
          <w:sz w:val="32"/>
          <w:szCs w:val="32"/>
          <w:lang w:val="en-US"/>
        </w:rPr>
        <w:t>（7）获取招标文件时，应以联合体牵头人的名义获取，并以联合体牵头人的名义递交投标文件及投标保证金；联合体牵头人法定代表人或其授权代表负责签署本次投标相关资料，其他联合体成员必须予以认可。</w:t>
      </w:r>
      <w:bookmarkEnd w:id="12"/>
      <w:bookmarkEnd w:id="13"/>
    </w:p>
    <w:p w14:paraId="4BB2FFED">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二标段资格要求：</w:t>
      </w:r>
    </w:p>
    <w:p w14:paraId="57BD7877">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1、持有合法有效的营业执照或事业单位法人证书（投标文件中须附以上证件原件扫描件）。</w:t>
      </w:r>
    </w:p>
    <w:p w14:paraId="233F7FD5">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投标人具有房屋建筑工程监理乙级及以上资质或具有工程监理综合资质</w:t>
      </w:r>
    </w:p>
    <w:p w14:paraId="47E65C63">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3、拟派项目总监理工程师具有房屋建筑工程专业国家注册监理工程师资格，且具有中级及以上技术职称，提供社会养老保险缴费证明。</w:t>
      </w:r>
    </w:p>
    <w:p w14:paraId="50D2226C">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rPr>
        <w:t>4、</w:t>
      </w:r>
      <w:r>
        <w:rPr>
          <w:rFonts w:hint="eastAsia" w:ascii="仿宋" w:hAnsi="仿宋" w:eastAsia="仿宋" w:cs="仿宋"/>
          <w:b w:val="0"/>
          <w:bCs w:val="0"/>
          <w:sz w:val="32"/>
          <w:szCs w:val="32"/>
          <w:lang w:val="en-US"/>
        </w:rPr>
        <w:t>财务要求：</w:t>
      </w:r>
      <w:r>
        <w:rPr>
          <w:rFonts w:hint="eastAsia" w:ascii="仿宋" w:hAnsi="仿宋" w:eastAsia="仿宋" w:cs="仿宋"/>
          <w:b w:val="0"/>
          <w:bCs w:val="0"/>
          <w:sz w:val="32"/>
          <w:szCs w:val="32"/>
        </w:rPr>
        <w:t>提供近三年（</w:t>
      </w:r>
      <w:r>
        <w:rPr>
          <w:rFonts w:hint="eastAsia" w:ascii="仿宋" w:hAnsi="仿宋" w:eastAsia="仿宋" w:cs="仿宋"/>
          <w:b w:val="0"/>
          <w:bCs w:val="0"/>
          <w:sz w:val="32"/>
          <w:szCs w:val="32"/>
          <w:lang w:val="en-US"/>
        </w:rPr>
        <w:t>2022年、2023年、2024年</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rPr>
        <w:t>经会计师事务所或审计机构审计的年度财务审计报告</w:t>
      </w:r>
      <w:r>
        <w:rPr>
          <w:rFonts w:hint="eastAsia" w:ascii="仿宋" w:hAnsi="仿宋" w:eastAsia="仿宋" w:cs="仿宋"/>
          <w:b w:val="0"/>
          <w:bCs w:val="0"/>
          <w:sz w:val="32"/>
          <w:szCs w:val="32"/>
        </w:rPr>
        <w:t>（企业</w:t>
      </w:r>
      <w:r>
        <w:rPr>
          <w:rFonts w:hint="eastAsia" w:ascii="仿宋" w:hAnsi="仿宋" w:eastAsia="仿宋" w:cs="仿宋"/>
          <w:b w:val="0"/>
          <w:bCs w:val="0"/>
          <w:sz w:val="32"/>
          <w:szCs w:val="32"/>
          <w:lang w:val="en-US"/>
        </w:rPr>
        <w:t>成立</w:t>
      </w:r>
      <w:r>
        <w:rPr>
          <w:rFonts w:hint="eastAsia" w:ascii="仿宋" w:hAnsi="仿宋" w:eastAsia="仿宋" w:cs="仿宋"/>
          <w:b w:val="0"/>
          <w:bCs w:val="0"/>
          <w:sz w:val="32"/>
          <w:szCs w:val="32"/>
        </w:rPr>
        <w:t>不足3年的按已有年份</w:t>
      </w:r>
      <w:r>
        <w:rPr>
          <w:rFonts w:hint="eastAsia" w:ascii="仿宋" w:hAnsi="仿宋" w:eastAsia="仿宋" w:cs="仿宋"/>
          <w:b w:val="0"/>
          <w:bCs w:val="0"/>
          <w:sz w:val="32"/>
          <w:szCs w:val="32"/>
          <w:lang w:val="en-US"/>
        </w:rPr>
        <w:t>提供</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rPr>
        <w:t>；</w:t>
      </w:r>
    </w:p>
    <w:p w14:paraId="68F62FF8">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w:t>
      </w:r>
      <w:r>
        <w:rPr>
          <w:rFonts w:hint="eastAsia" w:ascii="仿宋" w:hAnsi="仿宋" w:eastAsia="仿宋" w:cs="仿宋"/>
          <w:b w:val="0"/>
          <w:bCs w:val="0"/>
          <w:sz w:val="32"/>
          <w:szCs w:val="32"/>
          <w:lang w:val="en-US"/>
        </w:rPr>
        <w:t>纳税社保要求：投标人具</w:t>
      </w:r>
      <w:r>
        <w:rPr>
          <w:rFonts w:hint="eastAsia" w:ascii="仿宋" w:hAnsi="仿宋" w:eastAsia="仿宋" w:cs="仿宋"/>
          <w:b w:val="0"/>
          <w:bCs w:val="0"/>
          <w:sz w:val="32"/>
          <w:szCs w:val="32"/>
        </w:rPr>
        <w:t>有依法缴纳税收和社会保障资金的良好记录（</w:t>
      </w:r>
      <w:r>
        <w:rPr>
          <w:rFonts w:hint="eastAsia" w:ascii="仿宋" w:hAnsi="仿宋" w:eastAsia="仿宋" w:cs="仿宋"/>
          <w:b w:val="0"/>
          <w:bCs w:val="0"/>
          <w:sz w:val="32"/>
          <w:szCs w:val="32"/>
          <w:lang w:eastAsia="zh-CN"/>
        </w:rPr>
        <w:t>提供近六个月中任意一个月缴纳税收和社会保障资金的证明材料</w:t>
      </w:r>
      <w:r>
        <w:rPr>
          <w:rFonts w:hint="eastAsia" w:ascii="仿宋" w:hAnsi="仿宋" w:eastAsia="仿宋" w:cs="仿宋"/>
          <w:b w:val="0"/>
          <w:bCs w:val="0"/>
          <w:sz w:val="32"/>
          <w:szCs w:val="32"/>
        </w:rPr>
        <w:t>；依法免税企业，应提供相关证明文件）；</w:t>
      </w:r>
    </w:p>
    <w:p w14:paraId="16EC4F1A">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6、投标人自行出具本企业无商业贿赂和</w:t>
      </w:r>
      <w:r>
        <w:rPr>
          <w:rFonts w:hint="eastAsia" w:ascii="仿宋" w:hAnsi="仿宋" w:eastAsia="仿宋" w:cs="仿宋"/>
          <w:b w:val="0"/>
          <w:bCs w:val="0"/>
          <w:sz w:val="32"/>
          <w:szCs w:val="32"/>
          <w:lang w:val="en-US" w:eastAsia="zh-CN"/>
        </w:rPr>
        <w:t>无</w:t>
      </w:r>
      <w:r>
        <w:rPr>
          <w:rFonts w:hint="eastAsia" w:ascii="仿宋" w:hAnsi="仿宋" w:eastAsia="仿宋" w:cs="仿宋"/>
          <w:b w:val="0"/>
          <w:bCs w:val="0"/>
          <w:sz w:val="32"/>
          <w:szCs w:val="32"/>
        </w:rPr>
        <w:t>不正当竞争行为承诺书（对象为企业、法定代表人、拟派项目</w:t>
      </w:r>
      <w:r>
        <w:rPr>
          <w:rFonts w:hint="eastAsia" w:ascii="仿宋" w:hAnsi="仿宋" w:eastAsia="仿宋" w:cs="仿宋"/>
          <w:b w:val="0"/>
          <w:bCs w:val="0"/>
          <w:sz w:val="32"/>
          <w:szCs w:val="32"/>
          <w:lang w:val="en-US" w:eastAsia="zh-CN"/>
        </w:rPr>
        <w:t>总监理工程师</w:t>
      </w:r>
      <w:r>
        <w:rPr>
          <w:rFonts w:hint="eastAsia" w:ascii="仿宋" w:hAnsi="仿宋" w:eastAsia="仿宋" w:cs="仿宋"/>
          <w:b w:val="0"/>
          <w:bCs w:val="0"/>
          <w:sz w:val="32"/>
          <w:szCs w:val="32"/>
        </w:rPr>
        <w:t>）；</w:t>
      </w:r>
    </w:p>
    <w:p w14:paraId="16E982E8">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default" w:ascii="仿宋" w:hAnsi="仿宋" w:eastAsia="仿宋" w:cs="仿宋"/>
          <w:b w:val="0"/>
          <w:bCs w:val="0"/>
          <w:sz w:val="32"/>
          <w:szCs w:val="32"/>
          <w:lang w:val="en-US"/>
        </w:rPr>
      </w:pP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w:t>
      </w:r>
      <w:r>
        <w:rPr>
          <w:rFonts w:hint="default" w:ascii="仿宋" w:hAnsi="仿宋" w:eastAsia="仿宋" w:cs="仿宋"/>
          <w:b w:val="0"/>
          <w:bCs w:val="0"/>
          <w:sz w:val="32"/>
          <w:szCs w:val="32"/>
          <w:lang w:val="en-US"/>
        </w:rPr>
        <w:t>信誉要求</w:t>
      </w:r>
      <w:r>
        <w:rPr>
          <w:rFonts w:hint="eastAsia" w:ascii="仿宋" w:hAnsi="仿宋" w:eastAsia="仿宋" w:cs="仿宋"/>
          <w:b w:val="0"/>
          <w:bCs w:val="0"/>
          <w:sz w:val="32"/>
          <w:szCs w:val="32"/>
          <w:lang w:val="en-US"/>
        </w:rPr>
        <w:t>：</w:t>
      </w:r>
    </w:p>
    <w:p w14:paraId="6F49EC0B">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投标所用资质在全国或</w:t>
      </w:r>
      <w:r>
        <w:rPr>
          <w:rFonts w:hint="eastAsia" w:ascii="仿宋" w:hAnsi="仿宋" w:eastAsia="仿宋" w:cs="仿宋"/>
          <w:b w:val="0"/>
          <w:bCs w:val="0"/>
          <w:sz w:val="32"/>
          <w:szCs w:val="32"/>
          <w:lang w:val="en-US" w:eastAsia="zh-CN"/>
        </w:rPr>
        <w:t>省</w:t>
      </w:r>
      <w:r>
        <w:rPr>
          <w:rFonts w:hint="eastAsia" w:ascii="仿宋" w:hAnsi="仿宋" w:eastAsia="仿宋" w:cs="仿宋"/>
          <w:b w:val="0"/>
          <w:bCs w:val="0"/>
          <w:sz w:val="32"/>
          <w:szCs w:val="32"/>
        </w:rPr>
        <w:t>级建筑市场监管公共服务平台资质状况</w:t>
      </w:r>
      <w:r>
        <w:rPr>
          <w:rFonts w:hint="eastAsia" w:ascii="仿宋" w:hAnsi="仿宋" w:eastAsia="仿宋" w:cs="仿宋"/>
          <w:b w:val="0"/>
          <w:bCs w:val="0"/>
          <w:sz w:val="32"/>
          <w:szCs w:val="32"/>
          <w:lang w:val="en-US" w:eastAsia="zh-CN"/>
        </w:rPr>
        <w:t>未</w:t>
      </w:r>
      <w:r>
        <w:rPr>
          <w:rFonts w:hint="eastAsia" w:ascii="仿宋" w:hAnsi="仿宋" w:eastAsia="仿宋" w:cs="仿宋"/>
          <w:b w:val="0"/>
          <w:bCs w:val="0"/>
          <w:sz w:val="32"/>
          <w:szCs w:val="32"/>
        </w:rPr>
        <w:t>被标注资质异常状态的）（投标文件中须附相关网页截图）</w:t>
      </w:r>
      <w:r>
        <w:rPr>
          <w:rFonts w:hint="eastAsia" w:ascii="仿宋" w:hAnsi="仿宋" w:eastAsia="仿宋" w:cs="仿宋"/>
          <w:b w:val="0"/>
          <w:bCs w:val="0"/>
          <w:sz w:val="32"/>
          <w:szCs w:val="32"/>
          <w:lang w:val="en-US" w:eastAsia="zh-CN"/>
        </w:rPr>
        <w:t>。</w:t>
      </w:r>
    </w:p>
    <w:p w14:paraId="3DDEDD67">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企业没有被列入“信用中国”网站的“失信被执行人”和“重大税收违法失信主体”及“中国政府采购网”网站的“政府采购严重违法失信行为记录名单”，查询渠道：“信用中国”网站（www.creditchina.gov.cn）、中国政府采购网（www.ccgp.gov.cn），提供网站的查询结果截图，截图要显示查询时间，查询时间自本公告发布之日起，投标文件递交截止时间止；</w:t>
      </w:r>
    </w:p>
    <w:p w14:paraId="715E7645">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default" w:ascii="仿宋" w:hAnsi="仿宋" w:eastAsia="仿宋" w:cs="仿宋"/>
          <w:b w:val="0"/>
          <w:bCs w:val="0"/>
          <w:sz w:val="32"/>
          <w:szCs w:val="32"/>
          <w:lang w:val="en-US"/>
        </w:rPr>
      </w:pPr>
      <w:r>
        <w:rPr>
          <w:rFonts w:hint="default" w:ascii="仿宋" w:hAnsi="仿宋" w:eastAsia="仿宋" w:cs="仿宋"/>
          <w:b w:val="0"/>
          <w:bCs w:val="0"/>
          <w:sz w:val="32"/>
          <w:szCs w:val="32"/>
          <w:lang w:val="en-US"/>
        </w:rPr>
        <w:t>投标人需提供上述途径查询结果截图，并对其真实性负责。查询时间为招标公告发布之日后，投标截止时间前，查询结果需显示时间。若存在一个及以上</w:t>
      </w:r>
      <w:r>
        <w:rPr>
          <w:rFonts w:hint="eastAsia" w:ascii="仿宋" w:hAnsi="仿宋" w:eastAsia="仿宋" w:cs="仿宋"/>
          <w:b w:val="0"/>
          <w:bCs w:val="0"/>
          <w:sz w:val="32"/>
          <w:szCs w:val="32"/>
          <w:lang w:val="en-US" w:eastAsia="zh-CN"/>
        </w:rPr>
        <w:t>被列入</w:t>
      </w:r>
      <w:r>
        <w:rPr>
          <w:rFonts w:hint="default" w:ascii="仿宋" w:hAnsi="仿宋" w:eastAsia="仿宋" w:cs="仿宋"/>
          <w:b w:val="0"/>
          <w:bCs w:val="0"/>
          <w:sz w:val="32"/>
          <w:szCs w:val="32"/>
          <w:lang w:val="en-US"/>
        </w:rPr>
        <w:t>记录的，其投标资格应予以否决。</w:t>
      </w:r>
    </w:p>
    <w:p w14:paraId="78655420">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、单位负责人为同一人或者存在直接控股、管理关系的不同投标人，不得同时参加本次招标活动，提供国家企业信用信息公示系统（网址http://www.gsxt.gov.cn/）公示的企业信息网页截图，至少应包含股东信息；</w:t>
      </w:r>
    </w:p>
    <w:p w14:paraId="7B3CE6C7">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、本</w:t>
      </w:r>
      <w:r>
        <w:rPr>
          <w:rFonts w:hint="eastAsia" w:ascii="仿宋" w:hAnsi="仿宋" w:eastAsia="仿宋" w:cs="仿宋"/>
          <w:b w:val="0"/>
          <w:bCs w:val="0"/>
          <w:sz w:val="32"/>
          <w:szCs w:val="32"/>
          <w:lang w:val="en-US" w:eastAsia="zh-CN"/>
        </w:rPr>
        <w:t>标段</w:t>
      </w:r>
      <w:r>
        <w:rPr>
          <w:rFonts w:hint="eastAsia" w:ascii="仿宋" w:hAnsi="仿宋" w:eastAsia="仿宋" w:cs="仿宋"/>
          <w:b w:val="0"/>
          <w:bCs w:val="0"/>
          <w:sz w:val="32"/>
          <w:szCs w:val="32"/>
        </w:rPr>
        <w:t>不接受联合体投标，投标人需提供非联合体</w:t>
      </w:r>
      <w:r>
        <w:rPr>
          <w:rFonts w:hint="eastAsia" w:ascii="仿宋" w:hAnsi="仿宋" w:eastAsia="仿宋" w:cs="仿宋"/>
          <w:b w:val="0"/>
          <w:bCs w:val="0"/>
          <w:sz w:val="32"/>
          <w:szCs w:val="32"/>
          <w:lang w:val="en-US" w:eastAsia="zh-CN"/>
        </w:rPr>
        <w:t>投标</w:t>
      </w:r>
      <w:r>
        <w:rPr>
          <w:rFonts w:hint="eastAsia" w:ascii="仿宋" w:hAnsi="仿宋" w:eastAsia="仿宋" w:cs="仿宋"/>
          <w:b w:val="0"/>
          <w:bCs w:val="0"/>
          <w:sz w:val="32"/>
          <w:szCs w:val="32"/>
        </w:rPr>
        <w:t>承诺书（格式自拟）；</w:t>
      </w:r>
    </w:p>
    <w:p w14:paraId="7D6337FC">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三、开标、评标、定标时间</w:t>
      </w:r>
    </w:p>
    <w:p w14:paraId="413E7B39">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开标时间：2026年</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20</w:t>
      </w:r>
      <w:r>
        <w:rPr>
          <w:rFonts w:hint="eastAsia" w:ascii="仿宋" w:hAnsi="仿宋" w:eastAsia="仿宋" w:cs="仿宋"/>
          <w:b w:val="0"/>
          <w:bCs w:val="0"/>
          <w:sz w:val="32"/>
          <w:szCs w:val="32"/>
        </w:rPr>
        <w:t>日08时30分；</w:t>
      </w:r>
    </w:p>
    <w:p w14:paraId="3F8B48CC">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评标时间：2026年</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20</w:t>
      </w:r>
      <w:r>
        <w:rPr>
          <w:rFonts w:hint="eastAsia" w:ascii="仿宋" w:hAnsi="仿宋" w:eastAsia="仿宋" w:cs="仿宋"/>
          <w:b w:val="0"/>
          <w:bCs w:val="0"/>
          <w:sz w:val="32"/>
          <w:szCs w:val="32"/>
        </w:rPr>
        <w:t>日1</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时30分；</w:t>
      </w:r>
    </w:p>
    <w:p w14:paraId="5CC6FE2A">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定标时间：2026年</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29</w:t>
      </w:r>
      <w:r>
        <w:rPr>
          <w:rFonts w:hint="eastAsia" w:ascii="仿宋" w:hAnsi="仿宋" w:eastAsia="仿宋" w:cs="仿宋"/>
          <w:b w:val="0"/>
          <w:bCs w:val="0"/>
          <w:sz w:val="32"/>
          <w:szCs w:val="32"/>
        </w:rPr>
        <w:t>日</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时</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0分。</w:t>
      </w:r>
    </w:p>
    <w:p w14:paraId="0C5A8EDA">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四、评标委员会成员名单：</w:t>
      </w:r>
      <w:r>
        <w:rPr>
          <w:rFonts w:hint="eastAsia" w:ascii="仿宋" w:hAnsi="仿宋" w:eastAsia="仿宋" w:cs="仿宋"/>
          <w:color w:val="auto"/>
          <w:kern w:val="0"/>
          <w:sz w:val="32"/>
          <w:szCs w:val="32"/>
          <w:highlight w:val="none"/>
          <w:lang w:val="en-US" w:eastAsia="zh-CN"/>
        </w:rPr>
        <w:t>李聚良（组长）、奚丽红、师小艳、刘保成、齐美萍、王少青（业主评标代表）、杜龙飞（业主评标代表）</w:t>
      </w:r>
      <w:r>
        <w:rPr>
          <w:rFonts w:hint="eastAsia" w:ascii="仿宋" w:hAnsi="仿宋" w:eastAsia="仿宋" w:cs="仿宋"/>
          <w:b w:val="0"/>
          <w:bCs w:val="0"/>
          <w:sz w:val="32"/>
          <w:szCs w:val="32"/>
          <w:lang w:eastAsia="zh-CN"/>
        </w:rPr>
        <w:t>。</w:t>
      </w:r>
    </w:p>
    <w:p w14:paraId="5ACBEDF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2"/>
          <w:szCs w:val="32"/>
        </w:rPr>
      </w:pPr>
      <w:r>
        <w:rPr>
          <w:rFonts w:hint="eastAsia" w:ascii="Times New Roman" w:hAnsi="Times New Roman" w:eastAsia="仿宋" w:cs="Times New Roman"/>
          <w:sz w:val="30"/>
          <w:szCs w:val="30"/>
          <w:highlight w:val="none"/>
          <w:lang w:val="en-US" w:eastAsia="zh-CN"/>
        </w:rPr>
        <w:t>定标委员会成员名单：吕永刚（组长）、张宇宽、王少青、杜龙飞、陈永辉。</w:t>
      </w:r>
    </w:p>
    <w:p w14:paraId="3BEC4B7F">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五、核查信息</w:t>
      </w:r>
    </w:p>
    <w:p w14:paraId="235867EC">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核查内容：综合实力</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财务状况</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履约能力</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监理方案</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企业信誉</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监理期限</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投标报价。</w:t>
      </w:r>
    </w:p>
    <w:p w14:paraId="39B2F540">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中标候选人的核查、考察、比较优势：</w:t>
      </w:r>
    </w:p>
    <w:tbl>
      <w:tblPr>
        <w:tblStyle w:val="14"/>
        <w:tblW w:w="93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
        <w:gridCol w:w="2596"/>
        <w:gridCol w:w="1986"/>
        <w:gridCol w:w="1553"/>
        <w:gridCol w:w="1242"/>
        <w:gridCol w:w="1053"/>
      </w:tblGrid>
      <w:tr w14:paraId="7123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82" w:type="dxa"/>
            <w:tcBorders>
              <w:top w:val="single" w:color="000000" w:sz="4" w:space="0"/>
              <w:left w:val="single" w:color="000000" w:sz="4" w:space="0"/>
              <w:bottom w:val="single" w:color="000000" w:sz="4" w:space="0"/>
              <w:right w:val="single" w:color="000000" w:sz="4" w:space="0"/>
            </w:tcBorders>
            <w:shd w:val="clear" w:color="auto" w:fill="F9F9F9"/>
            <w:vAlign w:val="center"/>
          </w:tcPr>
          <w:p w14:paraId="102CA47B">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14:ligatures w14:val="standardContextual"/>
              </w:rPr>
              <w:t>序号</w:t>
            </w:r>
          </w:p>
        </w:tc>
        <w:tc>
          <w:tcPr>
            <w:tcW w:w="2596" w:type="dxa"/>
            <w:tcBorders>
              <w:top w:val="single" w:color="000000" w:sz="4" w:space="0"/>
              <w:left w:val="single" w:color="000000" w:sz="4" w:space="0"/>
              <w:bottom w:val="single" w:color="000000" w:sz="4" w:space="0"/>
              <w:right w:val="single" w:color="000000" w:sz="4" w:space="0"/>
            </w:tcBorders>
            <w:shd w:val="clear" w:color="auto" w:fill="F9F9F9"/>
            <w:vAlign w:val="center"/>
          </w:tcPr>
          <w:p w14:paraId="2963BD9A">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14:ligatures w14:val="standardContextual"/>
              </w:rPr>
              <w:t>中标候选人名称</w:t>
            </w:r>
          </w:p>
        </w:tc>
        <w:tc>
          <w:tcPr>
            <w:tcW w:w="1986" w:type="dxa"/>
            <w:tcBorders>
              <w:top w:val="single" w:color="000000" w:sz="4" w:space="0"/>
              <w:left w:val="single" w:color="000000" w:sz="4" w:space="0"/>
              <w:bottom w:val="single" w:color="000000" w:sz="4" w:space="0"/>
              <w:right w:val="single" w:color="000000" w:sz="4" w:space="0"/>
            </w:tcBorders>
            <w:shd w:val="clear" w:color="auto" w:fill="F9F9F9"/>
            <w:vAlign w:val="center"/>
          </w:tcPr>
          <w:p w14:paraId="5FE3C30A">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14:ligatures w14:val="standardContextual"/>
              </w:rPr>
              <w:t>特点</w:t>
            </w:r>
          </w:p>
        </w:tc>
        <w:tc>
          <w:tcPr>
            <w:tcW w:w="1553" w:type="dxa"/>
            <w:tcBorders>
              <w:top w:val="single" w:color="000000" w:sz="4" w:space="0"/>
              <w:left w:val="single" w:color="000000" w:sz="4" w:space="0"/>
              <w:bottom w:val="single" w:color="000000" w:sz="4" w:space="0"/>
              <w:right w:val="single" w:color="000000" w:sz="4" w:space="0"/>
            </w:tcBorders>
            <w:shd w:val="clear" w:color="auto" w:fill="F9F9F9"/>
            <w:vAlign w:val="center"/>
          </w:tcPr>
          <w:p w14:paraId="63E4C41B">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14:ligatures w14:val="standardContextual"/>
              </w:rPr>
              <w:t>优势</w:t>
            </w:r>
          </w:p>
        </w:tc>
        <w:tc>
          <w:tcPr>
            <w:tcW w:w="1242" w:type="dxa"/>
            <w:tcBorders>
              <w:top w:val="single" w:color="000000" w:sz="4" w:space="0"/>
              <w:left w:val="single" w:color="000000" w:sz="4" w:space="0"/>
              <w:bottom w:val="single" w:color="000000" w:sz="4" w:space="0"/>
              <w:right w:val="single" w:color="000000" w:sz="4" w:space="0"/>
            </w:tcBorders>
            <w:shd w:val="clear" w:color="auto" w:fill="F9F9F9"/>
            <w:vAlign w:val="center"/>
          </w:tcPr>
          <w:p w14:paraId="549B4CD5">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14:ligatures w14:val="standardContextual"/>
              </w:rPr>
              <w:t>缺点</w:t>
            </w:r>
          </w:p>
        </w:tc>
        <w:tc>
          <w:tcPr>
            <w:tcW w:w="1053" w:type="dxa"/>
            <w:tcBorders>
              <w:top w:val="single" w:color="000000" w:sz="4" w:space="0"/>
              <w:left w:val="single" w:color="000000" w:sz="4" w:space="0"/>
              <w:bottom w:val="single" w:color="000000" w:sz="4" w:space="0"/>
              <w:right w:val="single" w:color="000000" w:sz="4" w:space="0"/>
            </w:tcBorders>
            <w:shd w:val="clear" w:color="auto" w:fill="F9F9F9"/>
            <w:vAlign w:val="center"/>
          </w:tcPr>
          <w:p w14:paraId="6000C964">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14:ligatures w14:val="standardContextual"/>
              </w:rPr>
              <w:t>风险</w:t>
            </w:r>
          </w:p>
        </w:tc>
      </w:tr>
      <w:tr w14:paraId="3D9F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882" w:type="dxa"/>
            <w:tcBorders>
              <w:top w:val="single" w:color="000000" w:sz="4" w:space="0"/>
              <w:left w:val="single" w:color="000000" w:sz="4" w:space="0"/>
              <w:bottom w:val="single" w:color="000000" w:sz="4" w:space="0"/>
              <w:right w:val="nil"/>
            </w:tcBorders>
            <w:shd w:val="clear" w:color="auto" w:fill="auto"/>
            <w:vAlign w:val="center"/>
          </w:tcPr>
          <w:p w14:paraId="78BE0329">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1</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9002">
            <w:pPr>
              <w:keepNext w:val="0"/>
              <w:keepLines w:val="0"/>
              <w:widowControl/>
              <w:suppressLineNumbers w:val="0"/>
              <w:jc w:val="center"/>
              <w:textAlignment w:val="center"/>
              <w:rPr>
                <w:rFonts w:hint="eastAsia" w:ascii="仿宋" w:hAnsi="仿宋" w:eastAsia="仿宋" w:cs="仿宋"/>
                <w:i w:val="0"/>
                <w:iCs w:val="0"/>
                <w:color w:val="333333"/>
                <w:sz w:val="32"/>
                <w:szCs w:val="32"/>
                <w:u w:val="none"/>
              </w:rPr>
            </w:pPr>
            <w:r>
              <w:rPr>
                <w:rFonts w:hint="eastAsia" w:ascii="仿宋" w:hAnsi="仿宋" w:eastAsia="仿宋" w:cs="仿宋"/>
                <w:i w:val="0"/>
                <w:iCs w:val="0"/>
                <w:color w:val="333333"/>
                <w:kern w:val="0"/>
                <w:sz w:val="32"/>
                <w:szCs w:val="32"/>
                <w:u w:val="none"/>
                <w:lang w:val="en-US" w:eastAsia="zh-CN" w:bidi="ar"/>
                <w14:ligatures w14:val="standardContextual"/>
              </w:rPr>
              <w:t>中誉恒信工程咨询有限公司</w:t>
            </w:r>
          </w:p>
        </w:tc>
        <w:tc>
          <w:tcPr>
            <w:tcW w:w="1986" w:type="dxa"/>
            <w:tcBorders>
              <w:top w:val="single" w:color="000000" w:sz="4" w:space="0"/>
              <w:left w:val="nil"/>
              <w:bottom w:val="single" w:color="000000" w:sz="4" w:space="0"/>
              <w:right w:val="single" w:color="000000" w:sz="4" w:space="0"/>
            </w:tcBorders>
            <w:shd w:val="clear" w:color="auto" w:fill="auto"/>
            <w:vAlign w:val="center"/>
          </w:tcPr>
          <w:p w14:paraId="3B5EC0F9">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工程监理综合资质，项目各专业监理均为中级或高级职称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061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报价最低，业绩较多</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1272">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3C1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r>
      <w:tr w14:paraId="246EC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82" w:type="dxa"/>
            <w:tcBorders>
              <w:top w:val="single" w:color="000000" w:sz="4" w:space="0"/>
              <w:left w:val="single" w:color="000000" w:sz="4" w:space="0"/>
              <w:bottom w:val="single" w:color="000000" w:sz="4" w:space="0"/>
              <w:right w:val="nil"/>
            </w:tcBorders>
            <w:shd w:val="clear" w:color="auto" w:fill="auto"/>
            <w:vAlign w:val="center"/>
          </w:tcPr>
          <w:p w14:paraId="7D9655E2">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2</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E2A2">
            <w:pPr>
              <w:keepNext w:val="0"/>
              <w:keepLines w:val="0"/>
              <w:widowControl/>
              <w:suppressLineNumbers w:val="0"/>
              <w:jc w:val="center"/>
              <w:textAlignment w:val="center"/>
              <w:rPr>
                <w:rFonts w:hint="eastAsia" w:ascii="仿宋" w:hAnsi="仿宋" w:eastAsia="仿宋" w:cs="仿宋"/>
                <w:i w:val="0"/>
                <w:iCs w:val="0"/>
                <w:color w:val="333333"/>
                <w:sz w:val="32"/>
                <w:szCs w:val="32"/>
                <w:u w:val="none"/>
              </w:rPr>
            </w:pPr>
            <w:r>
              <w:rPr>
                <w:rFonts w:hint="eastAsia" w:ascii="仿宋" w:hAnsi="仿宋" w:eastAsia="仿宋" w:cs="仿宋"/>
                <w:i w:val="0"/>
                <w:iCs w:val="0"/>
                <w:color w:val="333333"/>
                <w:kern w:val="0"/>
                <w:sz w:val="32"/>
                <w:szCs w:val="32"/>
                <w:u w:val="none"/>
                <w:lang w:val="en-US" w:eastAsia="zh-CN" w:bidi="ar"/>
                <w14:ligatures w14:val="standardContextual"/>
              </w:rPr>
              <w:t>科扬建设咨询有限公司</w:t>
            </w:r>
          </w:p>
        </w:tc>
        <w:tc>
          <w:tcPr>
            <w:tcW w:w="1986" w:type="dxa"/>
            <w:tcBorders>
              <w:top w:val="single" w:color="000000" w:sz="4" w:space="0"/>
              <w:left w:val="nil"/>
              <w:bottom w:val="single" w:color="000000" w:sz="4" w:space="0"/>
              <w:right w:val="single" w:color="000000" w:sz="4" w:space="0"/>
            </w:tcBorders>
            <w:shd w:val="clear" w:color="auto" w:fill="auto"/>
            <w:vAlign w:val="center"/>
          </w:tcPr>
          <w:p w14:paraId="0A154C4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工程监理综合资质</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FEE8">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报价次低，有类似医院监理项目业绩</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5214">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B85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r>
      <w:tr w14:paraId="3C6E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882" w:type="dxa"/>
            <w:tcBorders>
              <w:top w:val="single" w:color="000000" w:sz="4" w:space="0"/>
              <w:left w:val="single" w:color="000000" w:sz="4" w:space="0"/>
              <w:bottom w:val="single" w:color="000000" w:sz="4" w:space="0"/>
              <w:right w:val="nil"/>
            </w:tcBorders>
            <w:shd w:val="clear" w:color="auto" w:fill="auto"/>
            <w:vAlign w:val="center"/>
          </w:tcPr>
          <w:p w14:paraId="4E95009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3</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8462">
            <w:pPr>
              <w:keepNext w:val="0"/>
              <w:keepLines w:val="0"/>
              <w:widowControl/>
              <w:suppressLineNumbers w:val="0"/>
              <w:jc w:val="center"/>
              <w:textAlignment w:val="center"/>
              <w:rPr>
                <w:rFonts w:hint="eastAsia" w:ascii="仿宋" w:hAnsi="仿宋" w:eastAsia="仿宋" w:cs="仿宋"/>
                <w:i w:val="0"/>
                <w:iCs w:val="0"/>
                <w:color w:val="333333"/>
                <w:sz w:val="32"/>
                <w:szCs w:val="32"/>
                <w:u w:val="none"/>
              </w:rPr>
            </w:pPr>
            <w:r>
              <w:rPr>
                <w:rFonts w:hint="eastAsia" w:ascii="仿宋" w:hAnsi="仿宋" w:eastAsia="仿宋" w:cs="仿宋"/>
                <w:i w:val="0"/>
                <w:iCs w:val="0"/>
                <w:color w:val="333333"/>
                <w:kern w:val="0"/>
                <w:sz w:val="32"/>
                <w:szCs w:val="32"/>
                <w:u w:val="none"/>
                <w:lang w:val="en-US" w:eastAsia="zh-CN" w:bidi="ar"/>
                <w14:ligatures w14:val="standardContextual"/>
              </w:rPr>
              <w:t>中文达建设发展股份有限公司</w:t>
            </w:r>
          </w:p>
        </w:tc>
        <w:tc>
          <w:tcPr>
            <w:tcW w:w="1986" w:type="dxa"/>
            <w:tcBorders>
              <w:top w:val="single" w:color="000000" w:sz="4" w:space="0"/>
              <w:left w:val="nil"/>
              <w:bottom w:val="single" w:color="000000" w:sz="4" w:space="0"/>
              <w:right w:val="single" w:color="000000" w:sz="4" w:space="0"/>
            </w:tcBorders>
            <w:shd w:val="clear" w:color="auto" w:fill="auto"/>
            <w:vAlign w:val="center"/>
          </w:tcPr>
          <w:p w14:paraId="50CEE7D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房屋建筑工程监理甲级，总监理工程师职称高级</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05D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5EC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B50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r>
      <w:tr w14:paraId="05426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882" w:type="dxa"/>
            <w:tcBorders>
              <w:top w:val="single" w:color="000000" w:sz="4" w:space="0"/>
              <w:left w:val="single" w:color="000000" w:sz="4" w:space="0"/>
              <w:bottom w:val="single" w:color="000000" w:sz="4" w:space="0"/>
              <w:right w:val="nil"/>
            </w:tcBorders>
            <w:shd w:val="clear" w:color="auto" w:fill="auto"/>
            <w:vAlign w:val="center"/>
          </w:tcPr>
          <w:p w14:paraId="2710B014">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4</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62BF">
            <w:pPr>
              <w:keepNext w:val="0"/>
              <w:keepLines w:val="0"/>
              <w:widowControl/>
              <w:suppressLineNumbers w:val="0"/>
              <w:jc w:val="center"/>
              <w:textAlignment w:val="center"/>
              <w:rPr>
                <w:rFonts w:hint="eastAsia" w:ascii="仿宋" w:hAnsi="仿宋" w:eastAsia="仿宋" w:cs="仿宋"/>
                <w:i w:val="0"/>
                <w:iCs w:val="0"/>
                <w:color w:val="333333"/>
                <w:sz w:val="32"/>
                <w:szCs w:val="32"/>
                <w:u w:val="none"/>
              </w:rPr>
            </w:pPr>
            <w:r>
              <w:rPr>
                <w:rFonts w:hint="eastAsia" w:ascii="仿宋" w:hAnsi="仿宋" w:eastAsia="仿宋" w:cs="仿宋"/>
                <w:i w:val="0"/>
                <w:iCs w:val="0"/>
                <w:color w:val="333333"/>
                <w:kern w:val="0"/>
                <w:sz w:val="32"/>
                <w:szCs w:val="32"/>
                <w:u w:val="none"/>
                <w:lang w:val="en-US" w:eastAsia="zh-CN" w:bidi="ar"/>
                <w14:ligatures w14:val="standardContextual"/>
              </w:rPr>
              <w:t>河南华盛工程管理有限公司</w:t>
            </w:r>
          </w:p>
        </w:tc>
        <w:tc>
          <w:tcPr>
            <w:tcW w:w="1986" w:type="dxa"/>
            <w:tcBorders>
              <w:top w:val="single" w:color="000000" w:sz="4" w:space="0"/>
              <w:left w:val="nil"/>
              <w:bottom w:val="single" w:color="000000" w:sz="4" w:space="0"/>
              <w:right w:val="single" w:color="000000" w:sz="4" w:space="0"/>
            </w:tcBorders>
            <w:shd w:val="clear" w:color="auto" w:fill="auto"/>
            <w:vAlign w:val="center"/>
          </w:tcPr>
          <w:p w14:paraId="50B46CD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房屋建筑工程监理甲级，总监理工程师及总监代表职称高级</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DA38">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业绩项目3个</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E1E4">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AE7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r>
      <w:tr w14:paraId="544D8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82" w:type="dxa"/>
            <w:tcBorders>
              <w:top w:val="single" w:color="000000" w:sz="4" w:space="0"/>
              <w:left w:val="single" w:color="000000" w:sz="4" w:space="0"/>
              <w:bottom w:val="single" w:color="000000" w:sz="4" w:space="0"/>
              <w:right w:val="nil"/>
            </w:tcBorders>
            <w:shd w:val="clear" w:color="auto" w:fill="auto"/>
            <w:vAlign w:val="center"/>
          </w:tcPr>
          <w:p w14:paraId="57CC126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5</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5AB8">
            <w:pPr>
              <w:keepNext w:val="0"/>
              <w:keepLines w:val="0"/>
              <w:widowControl/>
              <w:suppressLineNumbers w:val="0"/>
              <w:jc w:val="center"/>
              <w:textAlignment w:val="center"/>
              <w:rPr>
                <w:rFonts w:hint="eastAsia" w:ascii="仿宋" w:hAnsi="仿宋" w:eastAsia="仿宋" w:cs="仿宋"/>
                <w:i w:val="0"/>
                <w:iCs w:val="0"/>
                <w:color w:val="333333"/>
                <w:sz w:val="32"/>
                <w:szCs w:val="32"/>
                <w:u w:val="none"/>
              </w:rPr>
            </w:pPr>
            <w:r>
              <w:rPr>
                <w:rFonts w:hint="eastAsia" w:ascii="仿宋" w:hAnsi="仿宋" w:eastAsia="仿宋" w:cs="仿宋"/>
                <w:i w:val="0"/>
                <w:iCs w:val="0"/>
                <w:color w:val="333333"/>
                <w:kern w:val="0"/>
                <w:sz w:val="32"/>
                <w:szCs w:val="32"/>
                <w:u w:val="none"/>
                <w:lang w:val="en-US" w:eastAsia="zh-CN" w:bidi="ar"/>
                <w14:ligatures w14:val="standardContextual"/>
              </w:rPr>
              <w:t>河南良智行工程管理咨询有限公司</w:t>
            </w:r>
          </w:p>
        </w:tc>
        <w:tc>
          <w:tcPr>
            <w:tcW w:w="1986" w:type="dxa"/>
            <w:tcBorders>
              <w:top w:val="single" w:color="000000" w:sz="4" w:space="0"/>
              <w:left w:val="nil"/>
              <w:bottom w:val="single" w:color="000000" w:sz="4" w:space="0"/>
              <w:right w:val="single" w:color="000000" w:sz="4" w:space="0"/>
            </w:tcBorders>
            <w:shd w:val="clear" w:color="auto" w:fill="auto"/>
            <w:vAlign w:val="center"/>
          </w:tcPr>
          <w:p w14:paraId="2AB2090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项目各专业监理均为中级或高级职称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78F5">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业绩项目2个</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EE8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A41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r>
      <w:tr w14:paraId="3788D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2" w:type="dxa"/>
            <w:tcBorders>
              <w:top w:val="single" w:color="000000" w:sz="4" w:space="0"/>
              <w:left w:val="single" w:color="000000" w:sz="4" w:space="0"/>
              <w:bottom w:val="single" w:color="000000" w:sz="4" w:space="0"/>
              <w:right w:val="nil"/>
            </w:tcBorders>
            <w:shd w:val="clear" w:color="auto" w:fill="auto"/>
            <w:vAlign w:val="center"/>
          </w:tcPr>
          <w:p w14:paraId="378D29B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6</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02E2">
            <w:pPr>
              <w:keepNext w:val="0"/>
              <w:keepLines w:val="0"/>
              <w:widowControl/>
              <w:suppressLineNumbers w:val="0"/>
              <w:jc w:val="center"/>
              <w:textAlignment w:val="center"/>
              <w:rPr>
                <w:rFonts w:hint="eastAsia" w:ascii="仿宋" w:hAnsi="仿宋" w:eastAsia="仿宋" w:cs="仿宋"/>
                <w:i w:val="0"/>
                <w:iCs w:val="0"/>
                <w:color w:val="333333"/>
                <w:sz w:val="32"/>
                <w:szCs w:val="32"/>
                <w:u w:val="none"/>
              </w:rPr>
            </w:pPr>
            <w:r>
              <w:rPr>
                <w:rFonts w:hint="eastAsia" w:ascii="仿宋" w:hAnsi="仿宋" w:eastAsia="仿宋" w:cs="仿宋"/>
                <w:i w:val="0"/>
                <w:iCs w:val="0"/>
                <w:color w:val="333333"/>
                <w:kern w:val="0"/>
                <w:sz w:val="32"/>
                <w:szCs w:val="32"/>
                <w:u w:val="none"/>
                <w:lang w:val="en-US" w:eastAsia="zh-CN" w:bidi="ar"/>
                <w14:ligatures w14:val="standardContextual"/>
              </w:rPr>
              <w:t>中世景弘工程项目管理有限公司</w:t>
            </w:r>
          </w:p>
        </w:tc>
        <w:tc>
          <w:tcPr>
            <w:tcW w:w="1986" w:type="dxa"/>
            <w:tcBorders>
              <w:top w:val="single" w:color="000000" w:sz="4" w:space="0"/>
              <w:left w:val="nil"/>
              <w:bottom w:val="single" w:color="000000" w:sz="4" w:space="0"/>
              <w:right w:val="single" w:color="000000" w:sz="4" w:space="0"/>
            </w:tcBorders>
            <w:shd w:val="clear" w:color="auto" w:fill="auto"/>
            <w:vAlign w:val="center"/>
          </w:tcPr>
          <w:p w14:paraId="59AA6A65">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总监代表职称高级</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EC9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AC02">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报价次高</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DE0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r>
      <w:tr w14:paraId="62C5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882" w:type="dxa"/>
            <w:tcBorders>
              <w:top w:val="single" w:color="000000" w:sz="4" w:space="0"/>
              <w:left w:val="single" w:color="000000" w:sz="4" w:space="0"/>
              <w:bottom w:val="single" w:color="000000" w:sz="4" w:space="0"/>
              <w:right w:val="nil"/>
            </w:tcBorders>
            <w:shd w:val="clear" w:color="auto" w:fill="auto"/>
            <w:vAlign w:val="center"/>
          </w:tcPr>
          <w:p w14:paraId="2C26D8A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7</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B913">
            <w:pPr>
              <w:keepNext w:val="0"/>
              <w:keepLines w:val="0"/>
              <w:widowControl/>
              <w:suppressLineNumbers w:val="0"/>
              <w:jc w:val="center"/>
              <w:textAlignment w:val="center"/>
              <w:rPr>
                <w:rFonts w:hint="eastAsia" w:ascii="仿宋" w:hAnsi="仿宋" w:eastAsia="仿宋" w:cs="仿宋"/>
                <w:i w:val="0"/>
                <w:iCs w:val="0"/>
                <w:color w:val="333333"/>
                <w:sz w:val="32"/>
                <w:szCs w:val="32"/>
                <w:u w:val="none"/>
              </w:rPr>
            </w:pPr>
            <w:r>
              <w:rPr>
                <w:rFonts w:hint="eastAsia" w:ascii="仿宋" w:hAnsi="仿宋" w:eastAsia="仿宋" w:cs="仿宋"/>
                <w:i w:val="0"/>
                <w:iCs w:val="0"/>
                <w:color w:val="333333"/>
                <w:kern w:val="0"/>
                <w:sz w:val="32"/>
                <w:szCs w:val="32"/>
                <w:u w:val="none"/>
                <w:lang w:val="en-US" w:eastAsia="zh-CN" w:bidi="ar"/>
                <w14:ligatures w14:val="standardContextual"/>
              </w:rPr>
              <w:t>河南海华工程建设管理有限公司</w:t>
            </w:r>
          </w:p>
        </w:tc>
        <w:tc>
          <w:tcPr>
            <w:tcW w:w="1986" w:type="dxa"/>
            <w:tcBorders>
              <w:top w:val="single" w:color="000000" w:sz="4" w:space="0"/>
              <w:left w:val="nil"/>
              <w:bottom w:val="single" w:color="000000" w:sz="4" w:space="0"/>
              <w:right w:val="single" w:color="000000" w:sz="4" w:space="0"/>
            </w:tcBorders>
            <w:shd w:val="clear" w:color="auto" w:fill="auto"/>
            <w:vAlign w:val="center"/>
          </w:tcPr>
          <w:p w14:paraId="44499628">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房屋建筑工程监理甲级，总监理工程师职称高级</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CDA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业绩较多，有类似医院监理项目业绩</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1F9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报价最高</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66E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r>
    </w:tbl>
    <w:p w14:paraId="7C0EEF14">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本项目</w:t>
      </w:r>
      <w:r>
        <w:rPr>
          <w:rFonts w:hint="eastAsia" w:ascii="仿宋" w:hAnsi="仿宋" w:eastAsia="仿宋" w:cs="仿宋"/>
          <w:b w:val="0"/>
          <w:bCs w:val="0"/>
          <w:sz w:val="32"/>
          <w:szCs w:val="32"/>
          <w:lang w:val="en-US" w:eastAsia="zh-CN"/>
        </w:rPr>
        <w:t>定标方式为核查随机法，</w:t>
      </w:r>
      <w:r>
        <w:rPr>
          <w:rFonts w:hint="eastAsia" w:ascii="仿宋" w:hAnsi="仿宋" w:eastAsia="仿宋" w:cs="仿宋"/>
          <w:b w:val="0"/>
          <w:bCs w:val="0"/>
          <w:sz w:val="32"/>
          <w:szCs w:val="32"/>
        </w:rPr>
        <w:t>由招标人组成的定标委员会成员对</w:t>
      </w:r>
      <w:r>
        <w:rPr>
          <w:rFonts w:hint="eastAsia" w:ascii="仿宋" w:hAnsi="仿宋" w:eastAsia="仿宋" w:cs="仿宋"/>
          <w:b w:val="0"/>
          <w:bCs w:val="0"/>
          <w:sz w:val="32"/>
          <w:szCs w:val="32"/>
          <w:lang w:val="en-US" w:eastAsia="zh-CN"/>
        </w:rPr>
        <w:t>二标段7家中标候选人</w:t>
      </w:r>
      <w:r>
        <w:rPr>
          <w:rFonts w:hint="eastAsia" w:ascii="仿宋" w:hAnsi="仿宋" w:eastAsia="仿宋" w:cs="仿宋"/>
          <w:b w:val="0"/>
          <w:bCs w:val="0"/>
          <w:sz w:val="32"/>
          <w:szCs w:val="32"/>
        </w:rPr>
        <w:t>进行逐一核查，经核查所有中标候选人均通过定标核查，进入定标程序。</w:t>
      </w:r>
    </w:p>
    <w:p w14:paraId="776BEC6A">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六、中标结果信息</w:t>
      </w:r>
    </w:p>
    <w:p w14:paraId="1A49E15E">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中标人：</w:t>
      </w:r>
      <w:r>
        <w:rPr>
          <w:rFonts w:hint="eastAsia" w:ascii="Times New Roman" w:hAnsi="Times New Roman" w:eastAsia="仿宋" w:cs="Times New Roman"/>
          <w:color w:val="auto"/>
          <w:sz w:val="30"/>
          <w:szCs w:val="30"/>
          <w:u w:val="none"/>
          <w:lang w:val="en-US" w:eastAsia="zh-CN"/>
        </w:rPr>
        <w:t>河</w:t>
      </w:r>
      <w:r>
        <w:rPr>
          <w:rFonts w:hint="eastAsia" w:ascii="仿宋" w:hAnsi="仿宋" w:eastAsia="仿宋" w:cs="仿宋"/>
          <w:b w:val="0"/>
          <w:bCs w:val="0"/>
          <w:sz w:val="32"/>
          <w:szCs w:val="32"/>
          <w:u w:val="none"/>
          <w:lang w:val="en-US" w:eastAsia="zh-CN"/>
        </w:rPr>
        <w:t>南</w:t>
      </w:r>
      <w:r>
        <w:rPr>
          <w:rFonts w:hint="eastAsia" w:ascii="仿宋" w:hAnsi="仿宋" w:eastAsia="仿宋" w:cs="仿宋"/>
          <w:b w:val="0"/>
          <w:bCs w:val="0"/>
          <w:sz w:val="32"/>
          <w:szCs w:val="32"/>
          <w:lang w:val="en-US" w:eastAsia="zh-CN"/>
        </w:rPr>
        <w:t>华盛工程管理有限公司</w:t>
      </w:r>
    </w:p>
    <w:p w14:paraId="72827A6A">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地址</w:t>
      </w:r>
      <w:r>
        <w:rPr>
          <w:rFonts w:hint="eastAsia" w:ascii="仿宋" w:hAnsi="仿宋" w:eastAsia="仿宋" w:cs="仿宋"/>
          <w:b w:val="0"/>
          <w:bCs w:val="0"/>
          <w:sz w:val="32"/>
          <w:szCs w:val="32"/>
          <w:lang w:eastAsia="zh-CN"/>
        </w:rPr>
        <w:t>：河南自贸试验区郑州片区(郑东)普惠路67号8层815号</w:t>
      </w:r>
    </w:p>
    <w:p w14:paraId="67BCE25C">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投标报价：</w:t>
      </w:r>
      <w:r>
        <w:rPr>
          <w:rFonts w:hint="eastAsia" w:ascii="仿宋" w:hAnsi="仿宋" w:eastAsia="仿宋" w:cs="仿宋"/>
          <w:b w:val="0"/>
          <w:bCs w:val="0"/>
          <w:sz w:val="32"/>
          <w:szCs w:val="32"/>
          <w:lang w:val="en-US" w:eastAsia="zh-CN"/>
        </w:rPr>
        <w:t>279000.00</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元</w:t>
      </w:r>
    </w:p>
    <w:p w14:paraId="34C3E15D">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质量要求：</w:t>
      </w:r>
      <w:r>
        <w:rPr>
          <w:rFonts w:hint="eastAsia" w:ascii="仿宋" w:hAnsi="仿宋" w:eastAsia="仿宋" w:cs="仿宋"/>
          <w:b w:val="0"/>
          <w:bCs w:val="0"/>
          <w:sz w:val="32"/>
          <w:szCs w:val="32"/>
          <w:lang w:val="en-US" w:eastAsia="zh-CN"/>
        </w:rPr>
        <w:t>符合国家规定的相关质量要求，并通过相关部门的质量验收，质量合格。</w:t>
      </w:r>
    </w:p>
    <w:p w14:paraId="6FFBD32D">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工</w:t>
      </w:r>
      <w:r>
        <w:rPr>
          <w:rFonts w:hint="eastAsia" w:ascii="仿宋" w:hAnsi="仿宋" w:eastAsia="仿宋" w:cs="仿宋"/>
          <w:b w:val="0"/>
          <w:bCs w:val="0"/>
          <w:sz w:val="32"/>
          <w:szCs w:val="32"/>
          <w:lang w:val="en-US" w:eastAsia="zh-CN"/>
        </w:rPr>
        <w:t>期：</w:t>
      </w:r>
      <w:r>
        <w:rPr>
          <w:rFonts w:hint="eastAsia" w:ascii="仿宋" w:hAnsi="仿宋" w:eastAsia="仿宋" w:cs="仿宋"/>
          <w:b w:val="0"/>
          <w:bCs w:val="0"/>
          <w:sz w:val="32"/>
          <w:szCs w:val="32"/>
          <w:lang w:val="en-US" w:eastAsia="zh-CN"/>
        </w:rPr>
        <w:t>项目的准备阶段、实施阶段、竣工验收阶段、保修阶段、工程缺陷责任期等直至该项目全部结束</w:t>
      </w:r>
    </w:p>
    <w:p w14:paraId="383BC6F9">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总监理工程师：宋扬</w:t>
      </w:r>
    </w:p>
    <w:p w14:paraId="7A9FE738">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证书名称及编号：41009980</w:t>
      </w:r>
    </w:p>
    <w:p w14:paraId="1B6DF18B">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中标内容：</w:t>
      </w:r>
      <w:r>
        <w:rPr>
          <w:rFonts w:hint="eastAsia" w:ascii="仿宋" w:hAnsi="仿宋" w:eastAsia="仿宋" w:cs="仿宋"/>
          <w:b w:val="0"/>
          <w:bCs w:val="0"/>
          <w:sz w:val="32"/>
          <w:szCs w:val="32"/>
          <w:lang w:val="en-US" w:eastAsia="zh-CN"/>
        </w:rPr>
        <w:t>灵宝市第一人民医院资源共享中心和中心药房建设工程EPC项目整体实施包括责任缺陷期在内的全过程监理服务</w:t>
      </w:r>
      <w:r>
        <w:rPr>
          <w:rFonts w:hint="eastAsia" w:ascii="仿宋" w:hAnsi="仿宋" w:eastAsia="仿宋" w:cs="仿宋"/>
          <w:b w:val="0"/>
          <w:bCs w:val="0"/>
          <w:sz w:val="32"/>
          <w:szCs w:val="32"/>
        </w:rPr>
        <w:t>。</w:t>
      </w:r>
    </w:p>
    <w:p w14:paraId="0DA88FF9">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七、公示时间：</w:t>
      </w:r>
      <w:r>
        <w:rPr>
          <w:rFonts w:hint="eastAsia" w:ascii="仿宋" w:hAnsi="仿宋" w:eastAsia="仿宋" w:cs="仿宋"/>
          <w:b w:val="0"/>
          <w:bCs w:val="0"/>
          <w:sz w:val="32"/>
          <w:szCs w:val="32"/>
          <w:lang w:val="en-US"/>
        </w:rPr>
        <w:t>2026年5月</w:t>
      </w:r>
      <w:r>
        <w:rPr>
          <w:rFonts w:hint="eastAsia" w:ascii="仿宋" w:hAnsi="仿宋" w:eastAsia="仿宋" w:cs="仿宋"/>
          <w:b w:val="0"/>
          <w:bCs w:val="0"/>
          <w:sz w:val="32"/>
          <w:szCs w:val="32"/>
          <w:lang w:val="en-US" w:eastAsia="zh-CN"/>
        </w:rPr>
        <w:t>30</w:t>
      </w:r>
      <w:r>
        <w:rPr>
          <w:rFonts w:hint="eastAsia" w:ascii="仿宋" w:hAnsi="仿宋" w:eastAsia="仿宋" w:cs="仿宋"/>
          <w:b w:val="0"/>
          <w:bCs w:val="0"/>
          <w:sz w:val="32"/>
          <w:szCs w:val="32"/>
          <w:lang w:val="en-US"/>
        </w:rPr>
        <w:t>日至2026年</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val="en-US"/>
        </w:rPr>
        <w:t>月</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val="en-US"/>
        </w:rPr>
        <w:t>日</w:t>
      </w:r>
    </w:p>
    <w:p w14:paraId="69F0D7A0">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八</w:t>
      </w:r>
      <w:r>
        <w:rPr>
          <w:rFonts w:hint="eastAsia" w:ascii="仿宋" w:hAnsi="仿宋" w:eastAsia="仿宋" w:cs="仿宋"/>
          <w:b w:val="0"/>
          <w:bCs w:val="0"/>
          <w:sz w:val="32"/>
          <w:szCs w:val="32"/>
        </w:rPr>
        <w:t>、提出异议和投诉渠道</w:t>
      </w:r>
    </w:p>
    <w:p w14:paraId="5675D75B">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投标人或其他利害关系人对定标结果有异议的，可在公示期内向招标人或招标代理机构提出。公示期满对公示结果没有异议的，招标人将签发中标通知书。</w:t>
      </w:r>
    </w:p>
    <w:p w14:paraId="2F686DDB">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九</w:t>
      </w:r>
      <w:r>
        <w:rPr>
          <w:rFonts w:hint="eastAsia" w:ascii="仿宋" w:hAnsi="仿宋" w:eastAsia="仿宋" w:cs="仿宋"/>
          <w:b w:val="0"/>
          <w:bCs w:val="0"/>
          <w:sz w:val="32"/>
          <w:szCs w:val="32"/>
        </w:rPr>
        <w:t>、发布中标结果公告的媒介</w:t>
      </w:r>
    </w:p>
    <w:p w14:paraId="631F2D2C">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本次中标结果公告同时在</w:t>
      </w:r>
      <w:r>
        <w:rPr>
          <w:rFonts w:hint="eastAsia" w:ascii="仿宋" w:hAnsi="仿宋" w:eastAsia="仿宋" w:cs="仿宋"/>
          <w:b w:val="0"/>
          <w:bCs w:val="0"/>
          <w:sz w:val="32"/>
          <w:szCs w:val="32"/>
          <w:lang w:val="en-US" w:eastAsia="zh-CN"/>
        </w:rPr>
        <w:t>《中国采购与招标网》、《河南省政府采购网》、《中国招标投标公共服务平台》、《三门峡市公共资源交易中心网》</w:t>
      </w:r>
      <w:bookmarkStart w:id="14" w:name="_GoBack"/>
      <w:bookmarkEnd w:id="14"/>
      <w:r>
        <w:rPr>
          <w:rFonts w:hint="eastAsia" w:ascii="仿宋" w:hAnsi="仿宋" w:eastAsia="仿宋" w:cs="仿宋"/>
          <w:b w:val="0"/>
          <w:bCs w:val="0"/>
          <w:sz w:val="32"/>
          <w:szCs w:val="32"/>
          <w:lang w:val="en-US" w:eastAsia="zh-CN"/>
        </w:rPr>
        <w:t>等媒体上公开发布</w:t>
      </w:r>
      <w:r>
        <w:rPr>
          <w:rFonts w:hint="eastAsia" w:ascii="仿宋" w:hAnsi="仿宋" w:eastAsia="仿宋" w:cs="仿宋"/>
          <w:b w:val="0"/>
          <w:bCs w:val="0"/>
          <w:sz w:val="32"/>
          <w:szCs w:val="32"/>
        </w:rPr>
        <w:t>。</w:t>
      </w:r>
    </w:p>
    <w:p w14:paraId="4689B1F1">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十、代理服务收费标准及金额</w:t>
      </w:r>
    </w:p>
    <w:p w14:paraId="4485C621">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lang w:val="en-US" w:eastAsia="zh-CN"/>
        </w:rPr>
        <w:t>参照豫招协【2023】002号文下发的招标代理服务收费指导意见执行，代理服务费取费的基数为中标价，领取中标通知书时一次性支付。本项目代理费：4743.00元。</w:t>
      </w:r>
    </w:p>
    <w:p w14:paraId="41ACB02F">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十一</w:t>
      </w:r>
      <w:r>
        <w:rPr>
          <w:rFonts w:hint="eastAsia" w:ascii="仿宋" w:hAnsi="仿宋" w:eastAsia="仿宋" w:cs="仿宋"/>
          <w:b w:val="0"/>
          <w:bCs w:val="0"/>
          <w:sz w:val="32"/>
          <w:szCs w:val="32"/>
        </w:rPr>
        <w:t>、本次招标联系事项</w:t>
      </w:r>
    </w:p>
    <w:p w14:paraId="193AB987">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监督单位：灵宝市住房和城乡建设局</w:t>
      </w:r>
    </w:p>
    <w:p w14:paraId="0962CAF1">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联系方式：0398-8787557</w:t>
      </w:r>
    </w:p>
    <w:p w14:paraId="33E9F743">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地址：灵宝市涧西区解放南路</w:t>
      </w:r>
    </w:p>
    <w:p w14:paraId="21F05A87">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监督单位：灵宝市卫生健康委员会</w:t>
      </w:r>
    </w:p>
    <w:p w14:paraId="53152237">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联系方式：0398-8869684</w:t>
      </w:r>
    </w:p>
    <w:p w14:paraId="2BA58331">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地址：灵宝市长安路</w:t>
      </w:r>
    </w:p>
    <w:p w14:paraId="0A900368">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招标人：灵宝市第一人民医院</w:t>
      </w:r>
    </w:p>
    <w:p w14:paraId="073B596D">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联系人：任先生0398-3091777</w:t>
      </w:r>
    </w:p>
    <w:p w14:paraId="3201CDCB">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地址：灵宝市新华路</w:t>
      </w:r>
    </w:p>
    <w:p w14:paraId="607B7F82">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代理机构：中恭鸿建项目管理有限公司</w:t>
      </w:r>
    </w:p>
    <w:p w14:paraId="21E15824">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联系人：王女士15516206658</w:t>
      </w:r>
    </w:p>
    <w:p w14:paraId="050878FF">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地址：陕西省西安市国际港务区招商局丝路中心南地块E座519室</w:t>
      </w:r>
    </w:p>
    <w:p w14:paraId="1E9DD19E">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b w:val="0"/>
          <w:bCs w:val="0"/>
          <w:sz w:val="32"/>
          <w:szCs w:val="32"/>
        </w:rPr>
      </w:pPr>
    </w:p>
    <w:sectPr>
      <w:footerReference r:id="rId5" w:type="default"/>
      <w:pgSz w:w="11906" w:h="16838"/>
      <w:pgMar w:top="1440" w:right="1417" w:bottom="1440" w:left="1417" w:header="851" w:footer="992" w:gutter="0"/>
      <w:paperSrc/>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39DEE">
    <w:r>
      <mc:AlternateContent>
        <mc:Choice Requires="wps">
          <w:drawing>
            <wp:anchor distT="0" distB="0" distL="114300" distR="114300" simplePos="0" relativeHeight="251659264" behindDoc="0" locked="0" layoutInCell="1" allowOverlap="1">
              <wp:simplePos x="0" y="0"/>
              <wp:positionH relativeFrom="margin">
                <wp:posOffset>2922270</wp:posOffset>
              </wp:positionH>
              <wp:positionV relativeFrom="paragraph">
                <wp:posOffset>-65405</wp:posOffset>
              </wp:positionV>
              <wp:extent cx="274320" cy="2616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4320" cy="261620"/>
                      </a:xfrm>
                      <a:prstGeom prst="rect">
                        <a:avLst/>
                      </a:prstGeom>
                      <a:noFill/>
                      <a:ln w="6350">
                        <a:noFill/>
                      </a:ln>
                    </wps:spPr>
                    <wps:txbx>
                      <w:txbxContent>
                        <w:p w14:paraId="1ED859E1">
                          <w:pPr>
                            <w:pStyle w:val="11"/>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8</w:t>
                          </w:r>
                          <w:r>
                            <w:rPr>
                              <w:sz w:val="24"/>
                              <w:szCs w:val="24"/>
                            </w:rPr>
                            <w:fldChar w:fldCharType="end"/>
                          </w:r>
                        </w:p>
                      </w:txbxContent>
                    </wps:txbx>
                    <wps:bodyPr lIns="0" tIns="0" rIns="0" bIns="0" upright="0"/>
                  </wps:wsp>
                </a:graphicData>
              </a:graphic>
            </wp:anchor>
          </w:drawing>
        </mc:Choice>
        <mc:Fallback>
          <w:pict>
            <v:shape id="_x0000_s1026" o:spid="_x0000_s1026" o:spt="202" type="#_x0000_t202" style="position:absolute;left:0pt;margin-left:230.1pt;margin-top:-5.15pt;height:20.6pt;width:21.6pt;mso-position-horizontal-relative:margin;z-index:251659264;mso-width-relative:page;mso-height-relative:page;" filled="f" stroked="f" coordsize="21600,21600" o:gfxdata="UEsDBAoAAAAAAIdO4kAAAAAAAAAAAAAAAAAEAAAAZHJzL1BLAwQUAAAACACHTuJAphZ4pdkAAAAK&#10;AQAADwAAAGRycy9kb3ducmV2LnhtbE2Py07DMBBF90j8gzVI7Fo7TakgZNIFjx3PAhLsnHhIIuxx&#10;FDtp+XvMCpaje3TvmXJ7cFbMNIbeM0K2VCCIG296bhFeX24X5yBC1Gy09UwI3xRgWx0flbowfs/P&#10;NO9iK1IJh0IjdDEOhZSh6cjpsPQDcco+/eh0TOfYSjPqfSp3Vq6U2kine04LnR7oqqPmazc5BPse&#10;xrtaxY/5ur2PT49yervJHhBPTzJ1CSLSIf7B8Kuf1KFKTrWf2ARhEdYbtUoowiJTOYhEnKl8DaJG&#10;yNUFyKqU/1+ofgBQSwMEFAAAAAgAh07iQO8qgfnBAQAAegMAAA4AAABkcnMvZTJvRG9jLnhtbK1T&#10;zY7TMBC+I/EOlu80aRYKipquhKpFSAiQFh7AdZzGkv804zbpC8AbcOLCnefqczB20i5aLnvg4oxn&#10;xt/M981kfTtaw44KUHvX8OWi5Ew56Vvt9g3/+uXuxRvOMArXCuOdavhJIb/dPH+2HkKtKt970ypg&#10;BOKwHkLD+xhDXRQoe2UFLnxQjoKdBysiXWFftCAGQremqMpyVQwe2gBeKkTybqcgnxHhKYC+67RU&#10;Wy8PVrk4oYIyIhIl7HVAvsnddp2S8VPXoYrMNJyYxnxSEbJ36Sw2a1HvQYRey7kF8ZQWHnGyQjsq&#10;eoXaiijYAfQ/UFZL8Oi7uJDeFhORrAixWJaPtLnvRVCZC0mN4So6/j9Y+fH4GZhuaRM4c8LSwM8/&#10;vp9//j7/+saWSZ4hYE1Z94Hy4vjWjyl19iM5E+uxA5u+xIdRnMQ9XcVVY2SSnNXrlzcVRSSFqtVy&#10;RTahFA+PA2B8p7xlyWg40OyypOL4AeOUeklJtZy/08aQX9TGsaHhq5tXZX5wjRC4cVQjUZhaTVYc&#10;d+Pc/863J6Jl3juSNK3HxYCLsbsYhwB63+f9Sb0kIBpJJjCvT5r53/ec9fDLb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hZ4pdkAAAAKAQAADwAAAAAAAAABACAAAAAiAAAAZHJzL2Rvd25yZXYu&#10;eG1sUEsBAhQAFAAAAAgAh07iQO8qgfnBAQAAegMAAA4AAAAAAAAAAQAgAAAAKAEAAGRycy9lMm9E&#10;b2MueG1sUEsFBgAAAAAGAAYAWQEAAFsFAAAAAA==&#10;">
              <v:fill on="f" focussize="0,0"/>
              <v:stroke on="f" weight="0.5pt"/>
              <v:imagedata o:title=""/>
              <o:lock v:ext="edit" aspectratio="f"/>
              <v:textbox inset="0mm,0mm,0mm,0mm">
                <w:txbxContent>
                  <w:p w14:paraId="1ED859E1">
                    <w:pPr>
                      <w:pStyle w:val="11"/>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8</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51"/>
    <w:rsid w:val="0009639B"/>
    <w:rsid w:val="000C355C"/>
    <w:rsid w:val="0011687F"/>
    <w:rsid w:val="0015607E"/>
    <w:rsid w:val="00184563"/>
    <w:rsid w:val="003B6A32"/>
    <w:rsid w:val="003C69F6"/>
    <w:rsid w:val="00416242"/>
    <w:rsid w:val="00423FE3"/>
    <w:rsid w:val="00474436"/>
    <w:rsid w:val="004D4D6E"/>
    <w:rsid w:val="004D755C"/>
    <w:rsid w:val="005C7A15"/>
    <w:rsid w:val="006C7A85"/>
    <w:rsid w:val="007434E2"/>
    <w:rsid w:val="007560BE"/>
    <w:rsid w:val="0078296C"/>
    <w:rsid w:val="007D2A18"/>
    <w:rsid w:val="00893D0C"/>
    <w:rsid w:val="008B0A7D"/>
    <w:rsid w:val="008E13DA"/>
    <w:rsid w:val="008E26B3"/>
    <w:rsid w:val="0092420C"/>
    <w:rsid w:val="0098784D"/>
    <w:rsid w:val="00A70379"/>
    <w:rsid w:val="00AB3C51"/>
    <w:rsid w:val="00AB503A"/>
    <w:rsid w:val="00BF5649"/>
    <w:rsid w:val="00CB5884"/>
    <w:rsid w:val="00CF249C"/>
    <w:rsid w:val="00ED66B0"/>
    <w:rsid w:val="00EF2319"/>
    <w:rsid w:val="00EF35E4"/>
    <w:rsid w:val="00F155A9"/>
    <w:rsid w:val="00FE4226"/>
    <w:rsid w:val="06283A5D"/>
    <w:rsid w:val="1CF96EB8"/>
    <w:rsid w:val="2CF9734C"/>
    <w:rsid w:val="39FF515B"/>
    <w:rsid w:val="495E7CC1"/>
    <w:rsid w:val="49B51CB1"/>
    <w:rsid w:val="544C4675"/>
    <w:rsid w:val="684828EC"/>
    <w:rsid w:val="712159B2"/>
    <w:rsid w:val="75296930"/>
    <w:rsid w:val="7B3D596F"/>
    <w:rsid w:val="7FBC2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 w:type="paragraph" w:customStyle="1" w:styleId="34">
    <w:name w:val="p0"/>
    <w:basedOn w:val="1"/>
    <w:qFormat/>
    <w:uiPriority w:val="0"/>
    <w:pPr>
      <w:widowControl/>
      <w:spacing w:line="365" w:lineRule="atLeast"/>
      <w:ind w:left="1"/>
    </w:pPr>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4443</Words>
  <Characters>4732</Characters>
  <Lines>40</Lines>
  <Paragraphs>11</Paragraphs>
  <TotalTime>1</TotalTime>
  <ScaleCrop>false</ScaleCrop>
  <LinksUpToDate>false</LinksUpToDate>
  <CharactersWithSpaces>4735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2026-03-16T06:59:00Z</dcterms:created>
  <dc:creator>yz cheng</dc:creator>
  <cp:lastModifiedBy>小七</cp:lastModifiedBy>
  <cp:lastPrinted>2026-03-30T02:34:00Z</cp:lastPrinted>
  <dcterms:modified xsi:type="dcterms:W3CDTF">2026-05-29T04:03:54Z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eyJoZGlkIjoiZGY5MTBkZTNlNzlmNTg3ZmQ3NWFhMDE2ZGU5OGJkNjIiLCJ1c2VySWQiOiI5NTQyNjg1MDEifQ==</vt:lpwstr>
  </property>
  <property fmtid="{D5CDD505-2E9C-101B-9397-08002B2CF9AE}" pid="3" name="KSOProductBuildVer">
    <vt:lpwstr>2052-12.1.0.26375</vt:lpwstr>
  </property>
  <property fmtid="{D5CDD505-2E9C-101B-9397-08002B2CF9AE}" pid="4" name="ICV">
    <vt:lpwstr>543B1529833042888DC8804680994184_12</vt:lpwstr>
  </property>
</Properties>
</file>