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pStyle w:val="3"/>
        <w:bidi w:val="0"/>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cs="宋体"/>
          <w:b/>
          <w:bCs/>
          <w:color w:val="auto"/>
          <w:kern w:val="0"/>
          <w:sz w:val="52"/>
          <w:szCs w:val="52"/>
          <w:shd w:val="clear" w:color="auto" w:fill="auto"/>
          <w:lang w:eastAsia="zh-CN"/>
        </w:rPr>
        <w:t>正阳县闾河乡人民政府2026年中央及省级小麦促弱转壮防灾减灾资金项目</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正阳竞谈-2026-28</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正阳县闾河乡人民政府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河南省城投项目管理有限公司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35393629"/>
            <w:bookmarkStart w:id="1" w:name="_Toc28359012"/>
            <w:bookmarkStart w:id="2" w:name="_Toc35393798"/>
            <w:bookmarkStart w:id="3" w:name="_Toc2835908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正阳县闾河乡人民政府2026年中央及省级小麦促弱转壮防灾减灾资金项目</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28</w:t>
            </w:r>
            <w:r>
              <w:rPr>
                <w:rFonts w:hint="eastAsia" w:ascii="宋体" w:hAnsi="宋体" w:eastAsia="宋体" w:cs="宋体"/>
                <w:color w:val="auto"/>
                <w:sz w:val="24"/>
              </w:rPr>
              <w:t>日</w:t>
            </w:r>
            <w:r>
              <w:rPr>
                <w:rFonts w:hint="eastAsia" w:ascii="宋体" w:hAnsi="宋体" w:cs="宋体"/>
                <w:color w:val="auto"/>
                <w:sz w:val="24"/>
                <w:lang w:val="en-US" w:eastAsia="zh-CN"/>
              </w:rPr>
              <w:t>8</w:t>
            </w:r>
            <w:r>
              <w:rPr>
                <w:rFonts w:hint="eastAsia" w:ascii="宋体" w:hAnsi="宋体" w:eastAsia="宋体" w:cs="宋体"/>
                <w:color w:val="auto"/>
                <w:sz w:val="24"/>
              </w:rPr>
              <w:t>点</w:t>
            </w:r>
            <w:r>
              <w:rPr>
                <w:rFonts w:hint="eastAsia" w:ascii="宋体" w:hAnsi="宋体" w:cs="宋体"/>
                <w:color w:val="auto"/>
                <w:sz w:val="24"/>
                <w:lang w:val="en-US" w:eastAsia="zh-CN"/>
              </w:rPr>
              <w:t>3</w:t>
            </w:r>
            <w:r>
              <w:rPr>
                <w:rFonts w:hint="eastAsia" w:ascii="宋体" w:hAnsi="宋体" w:eastAsia="宋体" w:cs="宋体"/>
                <w:color w:val="auto"/>
                <w:sz w:val="24"/>
              </w:rPr>
              <w:t>0分（北京时间）前递交响应性文件。</w:t>
            </w:r>
          </w:p>
        </w:tc>
      </w:tr>
    </w:tbl>
    <w:p w14:paraId="78F73F1E">
      <w:pPr>
        <w:pStyle w:val="2"/>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项目编号：正阳竞谈-2026-28；</w:t>
      </w:r>
    </w:p>
    <w:p w14:paraId="390E74F5">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正阳县闾河乡人民政府2026年中央及省级小麦促弱转壮防灾减灾资金项目</w:t>
      </w:r>
      <w:r>
        <w:rPr>
          <w:rFonts w:hint="eastAsia" w:ascii="宋体" w:hAnsi="宋体" w:eastAsia="宋体" w:cs="宋体"/>
          <w:b w:val="0"/>
          <w:bCs w:val="0"/>
          <w:color w:val="auto"/>
          <w:kern w:val="0"/>
          <w:sz w:val="24"/>
          <w:szCs w:val="24"/>
          <w:shd w:val="clear" w:color="auto" w:fill="auto"/>
          <w:lang w:eastAsia="zh-CN"/>
        </w:rPr>
        <w:t>；</w:t>
      </w:r>
    </w:p>
    <w:p w14:paraId="052C8CAE">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300000.00元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300000.00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2"/>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2"/>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2"/>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2"/>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正阳县闾河乡人民政府2026年中央及省级小麦促弱转壮防灾减灾资金项目</w:t>
            </w:r>
          </w:p>
        </w:tc>
        <w:tc>
          <w:tcPr>
            <w:tcW w:w="2194" w:type="dxa"/>
            <w:noWrap w:val="0"/>
            <w:vAlign w:val="top"/>
          </w:tcPr>
          <w:p w14:paraId="444D2DBF">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300000.00</w:t>
            </w:r>
          </w:p>
        </w:tc>
        <w:tc>
          <w:tcPr>
            <w:tcW w:w="2112" w:type="dxa"/>
            <w:noWrap w:val="0"/>
            <w:vAlign w:val="top"/>
          </w:tcPr>
          <w:p w14:paraId="7A3D3EA9">
            <w:pPr>
              <w:pStyle w:val="2"/>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300000.00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4"/>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7</w:t>
      </w:r>
      <w:r>
        <w:rPr>
          <w:rFonts w:hint="eastAsia" w:ascii="宋体" w:hAnsi="宋体" w:eastAsia="宋体" w:cs="宋体"/>
          <w:b w:val="0"/>
          <w:color w:val="auto"/>
          <w:sz w:val="24"/>
          <w:szCs w:val="24"/>
          <w:lang w:val="en-US" w:eastAsia="zh-CN"/>
        </w:rPr>
        <w:t>日内；</w:t>
      </w:r>
    </w:p>
    <w:p w14:paraId="6949B87A">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4"/>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2"/>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13"/>
      <w:bookmarkStart w:id="5" w:name="_Toc35393799"/>
      <w:bookmarkStart w:id="6" w:name="_Toc28359090"/>
      <w:bookmarkStart w:id="7" w:name="_Toc35393630"/>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w:t>
      </w:r>
      <w:r>
        <w:rPr>
          <w:rFonts w:hint="eastAsia" w:ascii="宋体" w:hAnsi="宋体" w:cs="宋体"/>
          <w:b w:val="0"/>
          <w:bCs w:val="0"/>
          <w:sz w:val="24"/>
          <w:szCs w:val="24"/>
          <w:vertAlign w:val="baseline"/>
          <w:lang w:val="en-US" w:eastAsia="zh-CN"/>
        </w:rPr>
        <w:t>氨基</w:t>
      </w:r>
      <w:r>
        <w:rPr>
          <w:rFonts w:hint="eastAsia" w:ascii="宋体" w:hAnsi="宋体" w:eastAsia="宋体" w:cs="宋体"/>
          <w:b w:val="0"/>
          <w:bCs w:val="0"/>
          <w:sz w:val="24"/>
          <w:szCs w:val="24"/>
          <w:vertAlign w:val="baseline"/>
          <w:lang w:val="en-US" w:eastAsia="zh-CN"/>
        </w:rPr>
        <w:t>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4"/>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4"/>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23</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bookmarkStart w:id="10" w:name="_GoBack"/>
      <w:bookmarkEnd w:id="10"/>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正阳县闾河乡人民政府</w:t>
      </w:r>
      <w:r>
        <w:rPr>
          <w:rFonts w:hint="eastAsia" w:ascii="宋体" w:hAnsi="宋体" w:eastAsia="宋体" w:cs="宋体"/>
          <w:color w:val="auto"/>
          <w:sz w:val="24"/>
          <w:szCs w:val="24"/>
          <w:highlight w:val="none"/>
          <w:lang w:val="en-US" w:eastAsia="zh-CN"/>
        </w:rPr>
        <w:t xml:space="preserve">   </w:t>
      </w:r>
    </w:p>
    <w:p w14:paraId="79BB8F0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正阳县闾河乡</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刘先生</w:t>
      </w:r>
    </w:p>
    <w:p w14:paraId="6D4FFDF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：17839658287</w:t>
      </w:r>
    </w:p>
    <w:p w14:paraId="33735F2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31BA5B5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河南省城投项目管理有限公司</w:t>
      </w:r>
    </w:p>
    <w:p w14:paraId="5FAA712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地址：河南省郑州市高新技术产业开发区国家大学科技园东区6号楼K座2层</w:t>
      </w:r>
    </w:p>
    <w:p w14:paraId="1424EE8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贾先生</w:t>
      </w:r>
    </w:p>
    <w:p w14:paraId="5B1BFDA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18618433361</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118448A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联系人：刘先生</w:t>
      </w:r>
    </w:p>
    <w:p w14:paraId="36B9FB7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式：17839658287</w:t>
      </w:r>
    </w:p>
    <w:p w14:paraId="3070F60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1A2A03A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65EBC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21FFA8B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3D49C63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05BCF39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正阳县闾河乡人民政府2026年中央及省级小麦促弱转壮防灾减灾资金项目</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144"/>
        <w:gridCol w:w="1779"/>
        <w:gridCol w:w="1278"/>
        <w:gridCol w:w="1034"/>
        <w:gridCol w:w="1446"/>
        <w:gridCol w:w="1334"/>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21"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14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779"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278"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034"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44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334"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921"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14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779" w:type="dxa"/>
            <w:vAlign w:val="center"/>
          </w:tcPr>
          <w:p w14:paraId="35EA0C90">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316CA37A">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‌）≥98%</w:t>
            </w:r>
          </w:p>
        </w:tc>
        <w:tc>
          <w:tcPr>
            <w:tcW w:w="1278"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1034"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30000</w:t>
            </w:r>
          </w:p>
        </w:tc>
        <w:tc>
          <w:tcPr>
            <w:tcW w:w="144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334"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21"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14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779" w:type="dxa"/>
            <w:vAlign w:val="center"/>
          </w:tcPr>
          <w:p w14:paraId="3884ABE3">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1A797F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微量元素</w:t>
            </w:r>
            <w:r>
              <w:rPr>
                <w:rFonts w:hint="eastAsia" w:ascii="宋体" w:hAnsi="宋体" w:cs="宋体"/>
                <w:b w:val="0"/>
                <w:bCs w:val="0"/>
                <w:sz w:val="24"/>
                <w:szCs w:val="24"/>
                <w:vertAlign w:val="baseline"/>
                <w:lang w:val="en-US" w:eastAsia="zh-CN"/>
              </w:rPr>
              <w:t>总</w:t>
            </w:r>
            <w:r>
              <w:rPr>
                <w:rFonts w:hint="eastAsia" w:ascii="宋体" w:hAnsi="宋体" w:eastAsia="宋体" w:cs="宋体"/>
                <w:b w:val="0"/>
                <w:bCs w:val="0"/>
                <w:sz w:val="24"/>
                <w:szCs w:val="24"/>
                <w:vertAlign w:val="baseline"/>
                <w:lang w:val="en-US" w:eastAsia="zh-CN"/>
              </w:rPr>
              <w:t>含量≥20g/L</w:t>
            </w:r>
          </w:p>
        </w:tc>
        <w:tc>
          <w:tcPr>
            <w:tcW w:w="1278"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1034"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30000</w:t>
            </w:r>
          </w:p>
        </w:tc>
        <w:tc>
          <w:tcPr>
            <w:tcW w:w="144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334"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002A1A5E">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109CA05E">
      <w:pPr>
        <w:pStyle w:val="36"/>
        <w:tabs>
          <w:tab w:val="left" w:pos="2779"/>
        </w:tabs>
        <w:jc w:val="center"/>
        <w:textAlignment w:val="baseline"/>
        <w:rPr>
          <w:rFonts w:hint="eastAsia" w:ascii="宋体" w:hAnsi="宋体" w:eastAsia="宋体" w:cs="宋体"/>
          <w:b/>
          <w:bCs/>
          <w:color w:val="auto"/>
          <w:kern w:val="0"/>
          <w:sz w:val="32"/>
          <w:szCs w:val="32"/>
        </w:rPr>
      </w:pPr>
    </w:p>
    <w:p w14:paraId="61C7BC75">
      <w:pPr>
        <w:pStyle w:val="36"/>
        <w:tabs>
          <w:tab w:val="left" w:pos="2779"/>
        </w:tabs>
        <w:jc w:val="center"/>
        <w:textAlignment w:val="baseline"/>
        <w:rPr>
          <w:rFonts w:hint="eastAsia" w:ascii="宋体" w:hAnsi="宋体" w:eastAsia="宋体" w:cs="宋体"/>
          <w:b/>
          <w:bCs/>
          <w:color w:val="auto"/>
          <w:kern w:val="0"/>
          <w:sz w:val="32"/>
          <w:szCs w:val="32"/>
        </w:rPr>
      </w:pPr>
    </w:p>
    <w:p w14:paraId="678978DD">
      <w:pPr>
        <w:pStyle w:val="36"/>
        <w:tabs>
          <w:tab w:val="left" w:pos="2779"/>
        </w:tabs>
        <w:jc w:val="center"/>
        <w:textAlignment w:val="baseline"/>
        <w:rPr>
          <w:rFonts w:hint="eastAsia" w:ascii="宋体" w:hAnsi="宋体" w:eastAsia="宋体" w:cs="宋体"/>
          <w:b/>
          <w:bCs/>
          <w:color w:val="auto"/>
          <w:kern w:val="0"/>
          <w:sz w:val="32"/>
          <w:szCs w:val="32"/>
        </w:rPr>
      </w:pPr>
    </w:p>
    <w:p w14:paraId="37F56247">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正阳县闾河乡人民政府2026年中央及省级小麦促弱转壮防灾减灾资金项目</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正阳县闾河乡人民政府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正阳竞谈-2026-28</w:t>
            </w:r>
          </w:p>
        </w:tc>
      </w:tr>
      <w:tr w14:paraId="1315472E">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p>
    <w:p w14:paraId="2FB1F4C0">
      <w:pPr>
        <w:pStyle w:val="2"/>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4"/>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4"/>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4"/>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15"/>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15"/>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15"/>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16"/>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shd w:val="clear" w:color="auto" w:fill="FFFFFF"/>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shd w:val="clear" w:color="auto" w:fill="FFFFFF"/>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15"/>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6"/>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6"/>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15"/>
        <w:rPr>
          <w:rFonts w:hint="eastAsia" w:ascii="宋体" w:hAnsi="宋体" w:eastAsia="宋体" w:cs="宋体"/>
          <w:b/>
          <w:bCs/>
          <w:color w:val="auto"/>
          <w:kern w:val="0"/>
          <w:sz w:val="28"/>
          <w:szCs w:val="28"/>
        </w:rPr>
      </w:pPr>
    </w:p>
    <w:p w14:paraId="3F93F2B9">
      <w:pPr>
        <w:pStyle w:val="16"/>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15"/>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16"/>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16"/>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15"/>
        <w:spacing w:before="319" w:after="319"/>
        <w:textAlignment w:val="baseline"/>
        <w:rPr>
          <w:rFonts w:hint="eastAsia" w:ascii="宋体" w:hAnsi="宋体" w:eastAsia="宋体" w:cs="宋体"/>
          <w:b/>
          <w:bCs/>
          <w:color w:val="auto"/>
        </w:rPr>
      </w:pPr>
    </w:p>
    <w:p w14:paraId="0A1E12A2">
      <w:pPr>
        <w:pStyle w:val="16"/>
        <w:spacing w:before="319" w:after="319"/>
        <w:ind w:firstLine="482"/>
        <w:textAlignment w:val="baseline"/>
        <w:rPr>
          <w:rFonts w:hint="eastAsia" w:ascii="宋体" w:hAnsi="宋体" w:eastAsia="宋体" w:cs="宋体"/>
          <w:b/>
          <w:bCs/>
          <w:color w:val="auto"/>
        </w:rPr>
      </w:pPr>
    </w:p>
    <w:p w14:paraId="758348DE">
      <w:pPr>
        <w:pStyle w:val="16"/>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16"/>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0"/>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0"/>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0"/>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2"/>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6852B79"/>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11117F"/>
    <w:rsid w:val="0D4B0060"/>
    <w:rsid w:val="0D5819B3"/>
    <w:rsid w:val="0DD56E56"/>
    <w:rsid w:val="0DDA6460"/>
    <w:rsid w:val="0FB64C56"/>
    <w:rsid w:val="10396C8F"/>
    <w:rsid w:val="1070092E"/>
    <w:rsid w:val="12D71320"/>
    <w:rsid w:val="12F50A2A"/>
    <w:rsid w:val="13164C0C"/>
    <w:rsid w:val="134F1AEE"/>
    <w:rsid w:val="1379253A"/>
    <w:rsid w:val="141B46DE"/>
    <w:rsid w:val="14F6659C"/>
    <w:rsid w:val="16227A29"/>
    <w:rsid w:val="17892228"/>
    <w:rsid w:val="18784679"/>
    <w:rsid w:val="18DF4C2D"/>
    <w:rsid w:val="192E637E"/>
    <w:rsid w:val="1A51100A"/>
    <w:rsid w:val="1A7D3228"/>
    <w:rsid w:val="1B6638B9"/>
    <w:rsid w:val="1BAA34FF"/>
    <w:rsid w:val="1C6D1AB1"/>
    <w:rsid w:val="1C876061"/>
    <w:rsid w:val="1D163FCD"/>
    <w:rsid w:val="1D486FE8"/>
    <w:rsid w:val="1D9B6291"/>
    <w:rsid w:val="1DBA11F5"/>
    <w:rsid w:val="1E3232B6"/>
    <w:rsid w:val="1E7948A6"/>
    <w:rsid w:val="1FC2105A"/>
    <w:rsid w:val="20070A63"/>
    <w:rsid w:val="20272F1D"/>
    <w:rsid w:val="20862EEB"/>
    <w:rsid w:val="21004E0A"/>
    <w:rsid w:val="214541B3"/>
    <w:rsid w:val="215D04AF"/>
    <w:rsid w:val="22534154"/>
    <w:rsid w:val="226475B2"/>
    <w:rsid w:val="23CA19C3"/>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9D222A8"/>
    <w:rsid w:val="2A123AFF"/>
    <w:rsid w:val="2A1B5FE7"/>
    <w:rsid w:val="2A1D35FD"/>
    <w:rsid w:val="2A220F56"/>
    <w:rsid w:val="2A60320F"/>
    <w:rsid w:val="2B4D2E1A"/>
    <w:rsid w:val="2B814CC3"/>
    <w:rsid w:val="2C047236"/>
    <w:rsid w:val="2C1010AC"/>
    <w:rsid w:val="2C2045B2"/>
    <w:rsid w:val="2C840EAB"/>
    <w:rsid w:val="2C9F3580"/>
    <w:rsid w:val="2CD30697"/>
    <w:rsid w:val="2D5531EF"/>
    <w:rsid w:val="2D591BF5"/>
    <w:rsid w:val="2D6459C2"/>
    <w:rsid w:val="2DEC667F"/>
    <w:rsid w:val="2E277E7A"/>
    <w:rsid w:val="2EA9088F"/>
    <w:rsid w:val="2F126410"/>
    <w:rsid w:val="2F8924AD"/>
    <w:rsid w:val="2F9E2F25"/>
    <w:rsid w:val="2FDD4D5E"/>
    <w:rsid w:val="30BC3F17"/>
    <w:rsid w:val="31434FCB"/>
    <w:rsid w:val="31E40EB3"/>
    <w:rsid w:val="329D3696"/>
    <w:rsid w:val="32D264A0"/>
    <w:rsid w:val="32FD5D67"/>
    <w:rsid w:val="33303C2E"/>
    <w:rsid w:val="338A589D"/>
    <w:rsid w:val="338A74B4"/>
    <w:rsid w:val="347257F7"/>
    <w:rsid w:val="348D5620"/>
    <w:rsid w:val="350140A8"/>
    <w:rsid w:val="35AD4795"/>
    <w:rsid w:val="35E656FC"/>
    <w:rsid w:val="360F1920"/>
    <w:rsid w:val="367A26EC"/>
    <w:rsid w:val="368C72EC"/>
    <w:rsid w:val="36B3674F"/>
    <w:rsid w:val="37E372F1"/>
    <w:rsid w:val="383521AD"/>
    <w:rsid w:val="38886B36"/>
    <w:rsid w:val="38E1010B"/>
    <w:rsid w:val="38EB7267"/>
    <w:rsid w:val="395C5CA8"/>
    <w:rsid w:val="3A940DFB"/>
    <w:rsid w:val="3C0F4B52"/>
    <w:rsid w:val="3C2D3E6D"/>
    <w:rsid w:val="3C441695"/>
    <w:rsid w:val="3CBE19AA"/>
    <w:rsid w:val="3D2407C2"/>
    <w:rsid w:val="3D63227C"/>
    <w:rsid w:val="3D8A3804"/>
    <w:rsid w:val="3DBD2A65"/>
    <w:rsid w:val="40B05AAD"/>
    <w:rsid w:val="40EC78CE"/>
    <w:rsid w:val="414915C6"/>
    <w:rsid w:val="415B2634"/>
    <w:rsid w:val="41D35EF7"/>
    <w:rsid w:val="42044568"/>
    <w:rsid w:val="42100EF9"/>
    <w:rsid w:val="42324E3D"/>
    <w:rsid w:val="429C5115"/>
    <w:rsid w:val="436A4EA4"/>
    <w:rsid w:val="43F263DD"/>
    <w:rsid w:val="4457142C"/>
    <w:rsid w:val="44B778FB"/>
    <w:rsid w:val="44E77D0C"/>
    <w:rsid w:val="45677B22"/>
    <w:rsid w:val="45A47BEB"/>
    <w:rsid w:val="468F052E"/>
    <w:rsid w:val="46C87BC0"/>
    <w:rsid w:val="46E651F7"/>
    <w:rsid w:val="4862335B"/>
    <w:rsid w:val="48DA7E13"/>
    <w:rsid w:val="48E12E3A"/>
    <w:rsid w:val="494E2B6D"/>
    <w:rsid w:val="49550EA5"/>
    <w:rsid w:val="4B8B6BD3"/>
    <w:rsid w:val="4BC17E5D"/>
    <w:rsid w:val="4C2B13C4"/>
    <w:rsid w:val="4CB5358D"/>
    <w:rsid w:val="4CE85DF9"/>
    <w:rsid w:val="4D67790C"/>
    <w:rsid w:val="4DCB42A2"/>
    <w:rsid w:val="4DD827C4"/>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3EE23BF"/>
    <w:rsid w:val="54FB75B6"/>
    <w:rsid w:val="56181B01"/>
    <w:rsid w:val="563C2F09"/>
    <w:rsid w:val="56F251F7"/>
    <w:rsid w:val="57022CD7"/>
    <w:rsid w:val="5756705F"/>
    <w:rsid w:val="57913D66"/>
    <w:rsid w:val="58602763"/>
    <w:rsid w:val="58915695"/>
    <w:rsid w:val="58B137E2"/>
    <w:rsid w:val="58FC3B2E"/>
    <w:rsid w:val="5AD252C7"/>
    <w:rsid w:val="5B171E64"/>
    <w:rsid w:val="5B6B6089"/>
    <w:rsid w:val="5CC72BA1"/>
    <w:rsid w:val="5CDC408E"/>
    <w:rsid w:val="5D532EE6"/>
    <w:rsid w:val="5DAF0D3C"/>
    <w:rsid w:val="5DF41C12"/>
    <w:rsid w:val="5E080C09"/>
    <w:rsid w:val="5E147EED"/>
    <w:rsid w:val="5E572BE8"/>
    <w:rsid w:val="5E8C3674"/>
    <w:rsid w:val="5F351B48"/>
    <w:rsid w:val="5F456359"/>
    <w:rsid w:val="5F7E529D"/>
    <w:rsid w:val="5FE22DB6"/>
    <w:rsid w:val="60B30F76"/>
    <w:rsid w:val="62313B1F"/>
    <w:rsid w:val="623805EC"/>
    <w:rsid w:val="62A40365"/>
    <w:rsid w:val="633D78A1"/>
    <w:rsid w:val="636E7A2E"/>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2F630D"/>
    <w:rsid w:val="6CAD4952"/>
    <w:rsid w:val="6CFF29FF"/>
    <w:rsid w:val="6D7944C1"/>
    <w:rsid w:val="6DC871E6"/>
    <w:rsid w:val="6F4C5FF2"/>
    <w:rsid w:val="6F533AB9"/>
    <w:rsid w:val="6F6830AC"/>
    <w:rsid w:val="6FBA43D4"/>
    <w:rsid w:val="6FF6518B"/>
    <w:rsid w:val="70D311C0"/>
    <w:rsid w:val="71844269"/>
    <w:rsid w:val="719170B1"/>
    <w:rsid w:val="71F9130C"/>
    <w:rsid w:val="72AF0483"/>
    <w:rsid w:val="7436244E"/>
    <w:rsid w:val="76075D1F"/>
    <w:rsid w:val="76686F63"/>
    <w:rsid w:val="76C26FA1"/>
    <w:rsid w:val="76D01BD0"/>
    <w:rsid w:val="785C5DE4"/>
    <w:rsid w:val="790370E4"/>
    <w:rsid w:val="791B3704"/>
    <w:rsid w:val="7A124B07"/>
    <w:rsid w:val="7A292328"/>
    <w:rsid w:val="7A6C2147"/>
    <w:rsid w:val="7AC027B5"/>
    <w:rsid w:val="7B0D3D95"/>
    <w:rsid w:val="7B717D0E"/>
    <w:rsid w:val="7BA619AB"/>
    <w:rsid w:val="7BC4481A"/>
    <w:rsid w:val="7C8A0E47"/>
    <w:rsid w:val="7CC54E4F"/>
    <w:rsid w:val="7CEF4F4F"/>
    <w:rsid w:val="7D574C31"/>
    <w:rsid w:val="7EA05C40"/>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6">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w:basedOn w:val="1"/>
    <w:next w:val="9"/>
    <w:qFormat/>
    <w:uiPriority w:val="0"/>
    <w:pPr>
      <w:widowControl/>
      <w:spacing w:before="100" w:beforeAutospacing="1" w:after="100" w:afterAutospacing="1"/>
      <w:jc w:val="left"/>
    </w:pPr>
    <w:rPr>
      <w:rFonts w:ascii="宋体" w:hAnsi="宋体" w:cs="宋体"/>
      <w:kern w:val="0"/>
      <w:sz w:val="24"/>
    </w:rPr>
  </w:style>
  <w:style w:type="paragraph" w:customStyle="1" w:styleId="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eastAsia="宋体" w:cs="Times New Roma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next w:val="7"/>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7"/>
    <w:next w:val="16"/>
    <w:qFormat/>
    <w:uiPriority w:val="0"/>
  </w:style>
  <w:style w:type="paragraph" w:styleId="16">
    <w:name w:val="Body Text First Indent 2"/>
    <w:basedOn w:val="8"/>
    <w:next w:val="1"/>
    <w:qFormat/>
    <w:uiPriority w:val="0"/>
    <w:pPr>
      <w:ind w:firstLine="420" w:firstLineChars="200"/>
    </w:p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21125</Words>
  <Characters>23092</Characters>
  <Lines>252</Lines>
  <Paragraphs>71</Paragraphs>
  <TotalTime>2</TotalTime>
  <ScaleCrop>false</ScaleCrop>
  <LinksUpToDate>false</LinksUpToDate>
  <CharactersWithSpaces>23441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2026-04-22T08:54:52Z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9F0E3FEFB5FA4AF8BB54F8B8C8C692AC_13</vt:lpwstr>
  </property>
  <property fmtid="{D5CDD505-2E9C-101B-9397-08002B2CF9AE}" pid="4" name="KSOTemplateDocerSaveRecord">
    <vt:lpwstr>eyJoZGlkIjoiMDAwMWZkMTVmYTYzNzk2ZTk2OTUxMzNmMDBiMTRmMWYiLCJ1c2VySWQiOiI0NTY4MjIxNzIifQ==</vt:lpwstr>
  </property>
</Properties>
</file>