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正阳县水利局正阳县2025年度中央和地方水库移民扶持资金项目</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正阳竞谈-2026-36</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221593A7">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构：中豫建设工程咨询有限公司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2026年5月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35393629"/>
            <w:bookmarkStart w:id="2" w:name="_Toc35393798"/>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正阳县水利局正阳县2025年度中央和地方水库移民扶持资金项目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正阳竞谈-2026-36</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正阳县水利局正阳县2025年度中央和地方水库移民扶持资金项目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2764926.35</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bidi="ar-SA"/>
        </w:rPr>
        <w:t>2764926.35</w:t>
      </w:r>
      <w:r>
        <w:rPr>
          <w:rFonts w:hint="eastAsia" w:ascii="宋体" w:hAnsi="宋体" w:cs="宋体"/>
          <w:b w:val="0"/>
          <w:bCs w:val="0"/>
          <w:color w:val="auto"/>
          <w:kern w:val="0"/>
          <w:sz w:val="24"/>
          <w:szCs w:val="24"/>
          <w:shd w:val="clear" w:color="auto" w:fill="auto"/>
          <w:lang w:val="en-US" w:eastAsia="zh-CN"/>
        </w:rPr>
        <w:t>元</w:t>
      </w:r>
    </w:p>
    <w:p w14:paraId="7AEF8C59">
      <w:pPr>
        <w:rPr>
          <w:rFonts w:hint="default"/>
          <w:lang w:val="en-US" w:eastAsia="zh-CN"/>
        </w:rPr>
      </w:pP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5D1E5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2D68E2A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2783D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正阳县水利局正阳县2025年度中央和地方水库移民扶持资金项目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19FE5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2731626.35</w:t>
            </w:r>
          </w:p>
        </w:tc>
        <w:tc>
          <w:tcPr>
            <w:tcW w:w="1530" w:type="dxa"/>
            <w:noWrap w:val="0"/>
            <w:vAlign w:val="top"/>
          </w:tcPr>
          <w:p w14:paraId="75ACC2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2731626.35</w:t>
            </w:r>
          </w:p>
        </w:tc>
        <w:tc>
          <w:tcPr>
            <w:tcW w:w="1439" w:type="dxa"/>
            <w:noWrap w:val="0"/>
            <w:vAlign w:val="top"/>
          </w:tcPr>
          <w:p w14:paraId="39D72E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5DC2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2731626.35</w:t>
            </w:r>
          </w:p>
        </w:tc>
      </w:tr>
      <w:tr w14:paraId="14F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BB927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05F901E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4FAD956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正阳县水利局正阳县2025年度中央和地方水库移民扶持资金项目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08F6DA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33000.00</w:t>
            </w:r>
          </w:p>
        </w:tc>
        <w:tc>
          <w:tcPr>
            <w:tcW w:w="1530" w:type="dxa"/>
            <w:noWrap w:val="0"/>
            <w:vAlign w:val="top"/>
          </w:tcPr>
          <w:p w14:paraId="1B1683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33000.00</w:t>
            </w:r>
          </w:p>
        </w:tc>
        <w:tc>
          <w:tcPr>
            <w:tcW w:w="1439" w:type="dxa"/>
            <w:noWrap w:val="0"/>
            <w:vAlign w:val="top"/>
          </w:tcPr>
          <w:p w14:paraId="31325A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6D9016D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33000.00</w:t>
            </w:r>
          </w:p>
        </w:tc>
      </w:tr>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正阳县水利局正阳县2025年度中央和地方水库移民扶持资金项目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35393630"/>
      <w:bookmarkStart w:id="5" w:name="_Toc28359013"/>
      <w:bookmarkStart w:id="6" w:name="_Toc35393799"/>
      <w:bookmarkStart w:id="7" w:name="_Toc28359090"/>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技术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3.2、B包供应商须具备行政主管部门核发的水利工程施工监理乙级</w:t>
      </w:r>
      <w:r>
        <w:rPr>
          <w:rFonts w:hint="eastAsia" w:ascii="宋体" w:hAnsi="宋体" w:cs="宋体"/>
          <w:color w:val="auto"/>
          <w:kern w:val="2"/>
          <w:sz w:val="24"/>
          <w:szCs w:val="24"/>
          <w:shd w:val="clear" w:color="auto" w:fill="FFFFFF"/>
          <w:lang w:val="en-US" w:eastAsia="zh-CN" w:bidi="ar"/>
        </w:rPr>
        <w:t>及</w:t>
      </w:r>
      <w:r>
        <w:rPr>
          <w:rFonts w:hint="eastAsia" w:ascii="宋体" w:hAnsi="宋体" w:eastAsia="宋体" w:cs="宋体"/>
          <w:color w:val="auto"/>
          <w:kern w:val="2"/>
          <w:sz w:val="24"/>
          <w:szCs w:val="24"/>
          <w:shd w:val="clear" w:color="auto" w:fill="FFFFFF"/>
          <w:lang w:val="en-US" w:eastAsia="zh-CN" w:bidi="ar"/>
        </w:rPr>
        <w:t>以上资质；拟派项目总监理工程师须具有相关专业的注册监理工程师执业资格，提供无在建承诺、劳动合同及社保个人权益记录单。</w:t>
      </w:r>
    </w:p>
    <w:p w14:paraId="2B9E759E">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6</w:t>
      </w:r>
      <w:r>
        <w:rPr>
          <w:rFonts w:hint="eastAsia" w:ascii="宋体" w:hAnsi="宋体" w:eastAsia="宋体" w:cs="宋体"/>
          <w:color w:val="auto"/>
          <w:sz w:val="24"/>
          <w:szCs w:val="24"/>
        </w:rPr>
        <w:t>年</w:t>
      </w:r>
      <w:r>
        <w:rPr>
          <w:rFonts w:hint="eastAsia" w:cs="宋体"/>
          <w:color w:val="auto"/>
          <w:sz w:val="24"/>
          <w:szCs w:val="24"/>
          <w:lang w:val="en-US" w:eastAsia="zh-CN"/>
        </w:rPr>
        <w:t>5月25</w:t>
      </w:r>
      <w:r>
        <w:rPr>
          <w:rFonts w:hint="eastAsia" w:ascii="宋体" w:hAnsi="宋体" w:eastAsia="宋体" w:cs="宋体"/>
          <w:color w:val="auto"/>
          <w:sz w:val="24"/>
          <w:szCs w:val="24"/>
        </w:rPr>
        <w:t>日至 202</w:t>
      </w:r>
      <w:r>
        <w:rPr>
          <w:rFonts w:hint="eastAsia" w:cs="宋体"/>
          <w:color w:val="auto"/>
          <w:sz w:val="24"/>
          <w:szCs w:val="24"/>
          <w:lang w:val="en-US" w:eastAsia="zh-CN"/>
        </w:rPr>
        <w:t>6</w:t>
      </w:r>
      <w:r>
        <w:rPr>
          <w:rFonts w:hint="eastAsia" w:ascii="宋体" w:hAnsi="宋体" w:eastAsia="宋体" w:cs="宋体"/>
          <w:color w:val="auto"/>
          <w:sz w:val="24"/>
          <w:szCs w:val="24"/>
        </w:rPr>
        <w:t>年</w:t>
      </w:r>
      <w:r>
        <w:rPr>
          <w:rFonts w:hint="eastAsia" w:cs="宋体"/>
          <w:color w:val="auto"/>
          <w:sz w:val="24"/>
          <w:szCs w:val="24"/>
          <w:lang w:val="en-US" w:eastAsia="zh-CN"/>
        </w:rPr>
        <w:t>5</w:t>
      </w:r>
      <w:r>
        <w:rPr>
          <w:rFonts w:hint="eastAsia" w:ascii="宋体" w:hAnsi="宋体" w:eastAsia="宋体" w:cs="宋体"/>
          <w:color w:val="auto"/>
          <w:sz w:val="24"/>
          <w:szCs w:val="24"/>
        </w:rPr>
        <w:t>月</w:t>
      </w:r>
      <w:r>
        <w:rPr>
          <w:rFonts w:hint="eastAsia"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8</w:t>
      </w:r>
      <w:r>
        <w:rPr>
          <w:rFonts w:hint="eastAsia" w:ascii="宋体" w:hAnsi="宋体" w:cs="宋体"/>
          <w:color w:val="auto"/>
          <w:sz w:val="24"/>
        </w:rPr>
        <w:t>:</w:t>
      </w:r>
      <w:r>
        <w:rPr>
          <w:rFonts w:hint="eastAsia" w:cs="宋体"/>
          <w:color w:val="auto"/>
          <w:sz w:val="24"/>
          <w:lang w:val="en-US" w:eastAsia="zh-CN"/>
        </w:rPr>
        <w:t>00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w:t>
      </w:r>
      <w:r>
        <w:rPr>
          <w:rFonts w:ascii="宋体" w:hAnsi="宋体" w:eastAsia="宋体" w:cs="宋体"/>
          <w:color w:val="auto"/>
          <w:sz w:val="24"/>
          <w:szCs w:val="24"/>
        </w:rPr>
        <w:t>（北京时间）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61D56384">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w:t>
      </w:r>
      <w:r>
        <w:rPr>
          <w:rFonts w:ascii="宋体" w:hAnsi="宋体" w:eastAsia="宋体" w:cs="宋体"/>
          <w:color w:val="auto"/>
          <w:sz w:val="24"/>
          <w:szCs w:val="24"/>
        </w:rPr>
        <w:t>（北京时间）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33735F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2.采购代理机构信息</w:t>
      </w:r>
    </w:p>
    <w:p w14:paraId="31BA5B5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名称：中豫建设工程咨询有限公司</w:t>
      </w:r>
    </w:p>
    <w:p w14:paraId="5FAA71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地址：河南自贸试验区郑州片区(郑东)榆林北路36号1号楼15层1516号</w:t>
      </w:r>
    </w:p>
    <w:p w14:paraId="1424EE87">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联系人：高彦光</w:t>
      </w:r>
    </w:p>
    <w:p w14:paraId="52D4571C">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联系方式：13223872830</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E061B0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ED832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6DB80DA">
      <w:pPr>
        <w:pStyle w:val="17"/>
        <w:rPr>
          <w:rFonts w:hint="eastAsia" w:ascii="宋体" w:hAnsi="宋体" w:eastAsia="宋体" w:cs="宋体"/>
          <w:color w:val="auto"/>
          <w:kern w:val="0"/>
          <w:sz w:val="24"/>
          <w:szCs w:val="24"/>
          <w:shd w:val="clear" w:color="auto" w:fill="auto"/>
          <w:lang w:val="en-US" w:eastAsia="zh-CN"/>
        </w:rPr>
      </w:pPr>
    </w:p>
    <w:p w14:paraId="5BE20106">
      <w:pPr>
        <w:pStyle w:val="17"/>
        <w:rPr>
          <w:rFonts w:hint="eastAsia" w:ascii="宋体" w:hAnsi="宋体" w:eastAsia="宋体" w:cs="宋体"/>
          <w:color w:val="auto"/>
          <w:kern w:val="0"/>
          <w:sz w:val="24"/>
          <w:szCs w:val="24"/>
          <w:shd w:val="clear" w:color="auto" w:fill="auto"/>
          <w:lang w:val="en-US" w:eastAsia="zh-CN"/>
        </w:rPr>
      </w:pPr>
    </w:p>
    <w:p w14:paraId="1188E78F">
      <w:pPr>
        <w:pStyle w:val="17"/>
        <w:rPr>
          <w:rFonts w:hint="eastAsia" w:ascii="宋体" w:hAnsi="宋体" w:eastAsia="宋体" w:cs="宋体"/>
          <w:color w:val="auto"/>
          <w:kern w:val="0"/>
          <w:sz w:val="24"/>
          <w:szCs w:val="24"/>
          <w:shd w:val="clear" w:color="auto" w:fill="auto"/>
          <w:lang w:val="en-US" w:eastAsia="zh-CN"/>
        </w:rPr>
      </w:pPr>
    </w:p>
    <w:p w14:paraId="581C0C33">
      <w:pPr>
        <w:pStyle w:val="17"/>
        <w:rPr>
          <w:rFonts w:hint="eastAsia" w:ascii="宋体" w:hAnsi="宋体" w:eastAsia="宋体" w:cs="宋体"/>
          <w:color w:val="auto"/>
          <w:kern w:val="0"/>
          <w:sz w:val="24"/>
          <w:szCs w:val="24"/>
          <w:shd w:val="clear" w:color="auto" w:fill="auto"/>
          <w:lang w:val="en-US" w:eastAsia="zh-CN"/>
        </w:rPr>
      </w:pPr>
    </w:p>
    <w:p w14:paraId="4B18952B">
      <w:pPr>
        <w:pStyle w:val="17"/>
        <w:rPr>
          <w:rFonts w:hint="eastAsia" w:ascii="宋体" w:hAnsi="宋体" w:eastAsia="宋体" w:cs="宋体"/>
          <w:color w:val="auto"/>
          <w:kern w:val="0"/>
          <w:sz w:val="24"/>
          <w:szCs w:val="24"/>
          <w:shd w:val="clear" w:color="auto" w:fill="auto"/>
          <w:lang w:val="en-US" w:eastAsia="zh-CN"/>
        </w:rPr>
      </w:pPr>
    </w:p>
    <w:p w14:paraId="6829986B">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B55F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FF6D9C">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320748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E7E71F6">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bookmarkStart w:id="98" w:name="_GoBack"/>
      <w:bookmarkEnd w:id="98"/>
    </w:p>
    <w:p w14:paraId="702141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D8533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46FFDD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52413B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000319">
      <w:pPr>
        <w:widowControl/>
        <w:numPr>
          <w:ilvl w:val="0"/>
          <w:numId w:val="0"/>
        </w:numPr>
        <w:shd w:val="clear" w:color="auto" w:fill="auto"/>
        <w:spacing w:line="460" w:lineRule="atLeast"/>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正阳县水利局正阳县2025年度中央和地方水库移民扶持资金项目</w:t>
      </w:r>
    </w:p>
    <w:p w14:paraId="5FBD3F4F">
      <w:pPr>
        <w:pStyle w:val="18"/>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2"/>
        <w:gridCol w:w="3448"/>
        <w:gridCol w:w="1873"/>
        <w:gridCol w:w="2892"/>
      </w:tblGrid>
      <w:tr w14:paraId="4088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42" w:type="dxa"/>
            <w:gridSpan w:val="4"/>
            <w:tcBorders>
              <w:top w:val="nil"/>
              <w:left w:val="nil"/>
              <w:bottom w:val="nil"/>
              <w:right w:val="nil"/>
            </w:tcBorders>
            <w:shd w:val="clear" w:color="auto" w:fill="auto"/>
            <w:vAlign w:val="center"/>
          </w:tcPr>
          <w:p w14:paraId="7357041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2266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142" w:type="dxa"/>
            <w:gridSpan w:val="4"/>
            <w:tcBorders>
              <w:top w:val="nil"/>
              <w:left w:val="nil"/>
              <w:bottom w:val="nil"/>
              <w:right w:val="nil"/>
            </w:tcBorders>
            <w:shd w:val="clear" w:color="auto" w:fill="auto"/>
            <w:vAlign w:val="center"/>
          </w:tcPr>
          <w:p w14:paraId="4825F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7369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42" w:type="dxa"/>
            <w:gridSpan w:val="4"/>
            <w:tcBorders>
              <w:top w:val="nil"/>
              <w:left w:val="nil"/>
              <w:bottom w:val="nil"/>
              <w:right w:val="nil"/>
            </w:tcBorders>
            <w:shd w:val="clear" w:color="auto" w:fill="auto"/>
            <w:vAlign w:val="center"/>
          </w:tcPr>
          <w:p w14:paraId="29B5A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工程名称：正阳县水利局正阳县2025年度中央和地方水库移民扶持资金项目</w:t>
            </w:r>
          </w:p>
        </w:tc>
      </w:tr>
      <w:tr w14:paraId="03B6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9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B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F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r>
      <w:tr w14:paraId="7EFA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6DD0">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8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第一部分 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0A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2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DF7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B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1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第一部分 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E8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7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929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C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9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78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8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894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5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F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新打机井（120m）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8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5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683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5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F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单眼价格</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7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F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05B8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0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打井（120m）（预制钢筋混凝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土管DN400 壁厚50mm，回填石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F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2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3285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2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D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1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66BA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A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E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FF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4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793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9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9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人工挖一般土方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1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D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w:t>
            </w:r>
          </w:p>
        </w:tc>
      </w:tr>
      <w:tr w14:paraId="6AEE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A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C25混凝土现浇井台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C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A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0.373</w:t>
            </w:r>
          </w:p>
        </w:tc>
      </w:tr>
      <w:tr w14:paraId="344D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5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DF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平面模板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0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3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r>
      <w:tr w14:paraId="7A90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5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E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曲面模板工程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2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5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r>
      <w:tr w14:paraId="34BF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B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0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预埋螺纹钢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1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1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0A3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F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0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E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6F3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3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E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1400*860*860mm，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包含三相电表、控制装置等设备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1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8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D43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5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低压输电线路</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B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r>
      <w:tr w14:paraId="06DC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7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8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沟槽土方开挖（宽0.2m，深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0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8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r>
      <w:tr w14:paraId="6FFF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A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5E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沟槽土方回填</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F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4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r>
      <w:tr w14:paraId="4CDB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9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F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地埋线铺设（YJLV22-3×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25+1×16mm2)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C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E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r>
      <w:tr w14:paraId="0221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8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0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22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6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FE4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7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F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万马村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BD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1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4AB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nil"/>
              <w:left w:val="nil"/>
              <w:bottom w:val="nil"/>
              <w:right w:val="nil"/>
            </w:tcBorders>
            <w:shd w:val="clear" w:color="auto" w:fill="auto"/>
            <w:noWrap/>
            <w:vAlign w:val="bottom"/>
          </w:tcPr>
          <w:p w14:paraId="6AC49EFD">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A02667D">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26424A">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493ACCF">
            <w:pPr>
              <w:rPr>
                <w:rFonts w:hint="default" w:ascii="Arial" w:hAnsi="Arial" w:cs="Arial"/>
                <w:i w:val="0"/>
                <w:iCs w:val="0"/>
                <w:color w:val="000000"/>
                <w:sz w:val="20"/>
                <w:szCs w:val="20"/>
                <w:u w:val="none"/>
              </w:rPr>
            </w:pPr>
          </w:p>
        </w:tc>
      </w:tr>
      <w:tr w14:paraId="3369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4"/>
            <w:tcBorders>
              <w:top w:val="nil"/>
              <w:left w:val="nil"/>
              <w:bottom w:val="nil"/>
              <w:right w:val="nil"/>
            </w:tcBorders>
            <w:shd w:val="clear" w:color="auto" w:fill="auto"/>
            <w:noWrap/>
            <w:vAlign w:val="center"/>
          </w:tcPr>
          <w:p w14:paraId="701ADD52">
            <w:pPr>
              <w:jc w:val="center"/>
              <w:rPr>
                <w:rFonts w:hint="eastAsia" w:ascii="宋体" w:hAnsi="宋体" w:eastAsia="宋体" w:cs="宋体"/>
                <w:i w:val="0"/>
                <w:iCs w:val="0"/>
                <w:color w:val="000000"/>
                <w:sz w:val="20"/>
                <w:szCs w:val="20"/>
                <w:u w:val="none"/>
              </w:rPr>
            </w:pPr>
          </w:p>
        </w:tc>
      </w:tr>
      <w:tr w14:paraId="3658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42" w:type="dxa"/>
            <w:gridSpan w:val="4"/>
            <w:tcBorders>
              <w:top w:val="nil"/>
              <w:left w:val="nil"/>
              <w:bottom w:val="nil"/>
              <w:right w:val="nil"/>
            </w:tcBorders>
            <w:shd w:val="clear" w:color="auto" w:fill="auto"/>
            <w:vAlign w:val="center"/>
          </w:tcPr>
          <w:p w14:paraId="5EDA8CD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6EF9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142" w:type="dxa"/>
            <w:gridSpan w:val="4"/>
            <w:tcBorders>
              <w:top w:val="nil"/>
              <w:left w:val="nil"/>
              <w:bottom w:val="nil"/>
              <w:right w:val="nil"/>
            </w:tcBorders>
            <w:shd w:val="clear" w:color="auto" w:fill="auto"/>
            <w:vAlign w:val="center"/>
          </w:tcPr>
          <w:p w14:paraId="6F795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5604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42" w:type="dxa"/>
            <w:gridSpan w:val="4"/>
            <w:tcBorders>
              <w:top w:val="nil"/>
              <w:left w:val="nil"/>
              <w:bottom w:val="nil"/>
              <w:right w:val="nil"/>
            </w:tcBorders>
            <w:shd w:val="clear" w:color="auto" w:fill="auto"/>
            <w:vAlign w:val="center"/>
          </w:tcPr>
          <w:p w14:paraId="40FBC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工程名称：正阳县水利局正阳县2025年度中央和地方水库移民扶持资金项目</w:t>
            </w:r>
          </w:p>
        </w:tc>
      </w:tr>
      <w:tr w14:paraId="4EDD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2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9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3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r>
      <w:tr w14:paraId="5F20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1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E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3.5m宽混凝土道路（760m）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F2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C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512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A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1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路基开挖</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7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D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547.2</w:t>
            </w:r>
          </w:p>
        </w:tc>
      </w:tr>
      <w:tr w14:paraId="12FD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5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A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15cm厚碎石垫层  宽4米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C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9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w:t>
            </w:r>
          </w:p>
        </w:tc>
      </w:tr>
      <w:tr w14:paraId="5C4D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4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1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18cm厚C25混凝土路面  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2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3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2660</w:t>
            </w:r>
          </w:p>
        </w:tc>
      </w:tr>
      <w:tr w14:paraId="0309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8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E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素土路肩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8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A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250.8</w:t>
            </w:r>
          </w:p>
        </w:tc>
      </w:tr>
      <w:tr w14:paraId="754B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9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0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素土路床碾压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D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5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r>
      <w:tr w14:paraId="1213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9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18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横向缩缝</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1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0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r>
      <w:tr w14:paraId="3D3E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A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9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3.5m宽混凝土道路（115m）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4A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0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76B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0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1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路基开挖</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6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0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r>
      <w:tr w14:paraId="4220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A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2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15cm厚碎石垫层  宽4米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F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r>
      <w:tr w14:paraId="141B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B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18cm厚C25混凝土路面  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2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402.5</w:t>
            </w:r>
          </w:p>
        </w:tc>
      </w:tr>
      <w:tr w14:paraId="1B9E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4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0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素土路肩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C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45.126</w:t>
            </w:r>
          </w:p>
        </w:tc>
      </w:tr>
      <w:tr w14:paraId="10C0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3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2E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素土路床碾压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3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3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r>
      <w:tr w14:paraId="4794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B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A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横向缩缝</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F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B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w:t>
            </w:r>
          </w:p>
        </w:tc>
      </w:tr>
      <w:tr w14:paraId="2840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3.5m宽混凝土道路（259m）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EA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A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17C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6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5D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路基开挖</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C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F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186.48</w:t>
            </w:r>
          </w:p>
        </w:tc>
      </w:tr>
      <w:tr w14:paraId="2E02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5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75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15cm厚碎石垫层  宽4米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1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1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w:t>
            </w:r>
          </w:p>
        </w:tc>
      </w:tr>
      <w:tr w14:paraId="4B7F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9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A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18cm厚C25混凝土路面   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3.5米</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B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906.5</w:t>
            </w:r>
          </w:p>
        </w:tc>
      </w:tr>
      <w:tr w14:paraId="648B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7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5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素土路肩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8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1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101.632</w:t>
            </w:r>
          </w:p>
        </w:tc>
      </w:tr>
      <w:tr w14:paraId="4D69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E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4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素土路床碾压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B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9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1295</w:t>
            </w:r>
          </w:p>
        </w:tc>
      </w:tr>
      <w:tr w14:paraId="1C05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4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2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横向缩缝</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3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8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181.3</w:t>
            </w:r>
          </w:p>
        </w:tc>
      </w:tr>
      <w:tr w14:paraId="1220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B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9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平顶山移民社区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55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5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65D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6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4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沥青道路（7385m2）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B6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4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B73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D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6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乳化沥青黏层（1.5L/m2）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F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5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7385</w:t>
            </w:r>
          </w:p>
        </w:tc>
      </w:tr>
      <w:tr w14:paraId="48C0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gridSpan w:val="4"/>
            <w:tcBorders>
              <w:top w:val="single" w:color="000000" w:sz="4" w:space="0"/>
              <w:left w:val="nil"/>
              <w:bottom w:val="nil"/>
              <w:right w:val="nil"/>
            </w:tcBorders>
            <w:shd w:val="clear" w:color="auto" w:fill="auto"/>
            <w:noWrap/>
            <w:vAlign w:val="center"/>
          </w:tcPr>
          <w:p w14:paraId="4FD522AF">
            <w:pPr>
              <w:jc w:val="center"/>
              <w:rPr>
                <w:rFonts w:hint="eastAsia" w:ascii="宋体" w:hAnsi="宋体" w:eastAsia="宋体" w:cs="宋体"/>
                <w:i w:val="0"/>
                <w:iCs w:val="0"/>
                <w:color w:val="000000"/>
                <w:sz w:val="20"/>
                <w:szCs w:val="20"/>
                <w:u w:val="none"/>
              </w:rPr>
            </w:pPr>
          </w:p>
        </w:tc>
      </w:tr>
      <w:tr w14:paraId="48BB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nil"/>
              <w:left w:val="nil"/>
              <w:bottom w:val="nil"/>
              <w:right w:val="nil"/>
            </w:tcBorders>
            <w:shd w:val="clear" w:color="auto" w:fill="auto"/>
            <w:noWrap/>
            <w:vAlign w:val="bottom"/>
          </w:tcPr>
          <w:p w14:paraId="1719862B">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30DE65F">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CD3FE0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35496CB">
            <w:pPr>
              <w:rPr>
                <w:rFonts w:hint="default" w:ascii="Arial" w:hAnsi="Arial" w:cs="Arial"/>
                <w:i w:val="0"/>
                <w:iCs w:val="0"/>
                <w:color w:val="000000"/>
                <w:sz w:val="20"/>
                <w:szCs w:val="20"/>
                <w:u w:val="none"/>
              </w:rPr>
            </w:pPr>
          </w:p>
        </w:tc>
      </w:tr>
      <w:tr w14:paraId="29A0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nil"/>
              <w:left w:val="nil"/>
              <w:bottom w:val="nil"/>
              <w:right w:val="nil"/>
            </w:tcBorders>
            <w:shd w:val="clear" w:color="auto" w:fill="auto"/>
            <w:noWrap/>
            <w:vAlign w:val="center"/>
          </w:tcPr>
          <w:p w14:paraId="225DDCC8">
            <w:pPr>
              <w:jc w:val="center"/>
              <w:rPr>
                <w:rFonts w:hint="eastAsia" w:ascii="宋体" w:hAnsi="宋体" w:eastAsia="宋体" w:cs="宋体"/>
                <w:i w:val="0"/>
                <w:iCs w:val="0"/>
                <w:color w:val="000000"/>
                <w:sz w:val="20"/>
                <w:szCs w:val="20"/>
                <w:u w:val="none"/>
              </w:rPr>
            </w:pPr>
          </w:p>
        </w:tc>
      </w:tr>
      <w:tr w14:paraId="0D42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42" w:type="dxa"/>
            <w:gridSpan w:val="4"/>
            <w:tcBorders>
              <w:top w:val="nil"/>
              <w:left w:val="nil"/>
              <w:bottom w:val="nil"/>
              <w:right w:val="nil"/>
            </w:tcBorders>
            <w:shd w:val="clear" w:color="auto" w:fill="auto"/>
            <w:vAlign w:val="center"/>
          </w:tcPr>
          <w:p w14:paraId="74A0F0A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0590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42" w:type="dxa"/>
            <w:gridSpan w:val="4"/>
            <w:tcBorders>
              <w:top w:val="nil"/>
              <w:left w:val="nil"/>
              <w:bottom w:val="nil"/>
              <w:right w:val="nil"/>
            </w:tcBorders>
            <w:shd w:val="clear" w:color="auto" w:fill="auto"/>
            <w:vAlign w:val="center"/>
          </w:tcPr>
          <w:p w14:paraId="094FB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42E8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142" w:type="dxa"/>
            <w:gridSpan w:val="4"/>
            <w:tcBorders>
              <w:top w:val="nil"/>
              <w:left w:val="nil"/>
              <w:bottom w:val="nil"/>
              <w:right w:val="nil"/>
            </w:tcBorders>
            <w:shd w:val="clear" w:color="auto" w:fill="auto"/>
            <w:vAlign w:val="center"/>
          </w:tcPr>
          <w:p w14:paraId="133E5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工程名称：正阳县水利局正阳县2025年度中央和地方水库移民扶持资金项目</w:t>
            </w:r>
          </w:p>
        </w:tc>
      </w:tr>
      <w:tr w14:paraId="2531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C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0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B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F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r>
      <w:tr w14:paraId="12FE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4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2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AC-10细粒式沥青混凝土（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5cm）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A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8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7385</w:t>
            </w:r>
          </w:p>
        </w:tc>
      </w:tr>
      <w:tr w14:paraId="53EA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3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B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沥青道路（400m2）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A0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4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6DD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7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3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乳化沥青黏层（1.5L/m2）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C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4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24E7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A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7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AC-10细粒式沥青混凝土（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10cm）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4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5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173D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C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坑塘整修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A5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7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A90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B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1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清淤</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0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6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2890</w:t>
            </w:r>
          </w:p>
        </w:tc>
      </w:tr>
      <w:tr w14:paraId="60D7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6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D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修坡夯实</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3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6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r>
      <w:tr w14:paraId="56E6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1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5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粗砂垫层（5cm）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5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9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r>
      <w:tr w14:paraId="11D5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0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5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井字植草砖衬砌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9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0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r>
      <w:tr w14:paraId="4C2C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2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0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7F9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D4D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7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8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C25砼基础</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B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7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37.68</w:t>
            </w:r>
          </w:p>
        </w:tc>
      </w:tr>
      <w:tr w14:paraId="53BD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B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1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6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37.68</w:t>
            </w:r>
          </w:p>
        </w:tc>
      </w:tr>
      <w:tr w14:paraId="41A0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E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混凝土压顶 0.5*0.25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2C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C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EFF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D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C25砼护顶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C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5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44.125</w:t>
            </w:r>
          </w:p>
        </w:tc>
      </w:tr>
      <w:tr w14:paraId="77AB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C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0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6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F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44.125</w:t>
            </w:r>
          </w:p>
        </w:tc>
      </w:tr>
      <w:tr w14:paraId="1C71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2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E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土工膜（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300g/m2/0.6mm/300g/m2)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7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E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4460</w:t>
            </w:r>
          </w:p>
        </w:tc>
      </w:tr>
      <w:tr w14:paraId="59D8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1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0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十二里湾饮水管道维修工程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CA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6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758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B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D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河底淤泥开挖</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2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E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r>
      <w:tr w14:paraId="0A86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C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8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沟槽土方开挖</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4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B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r>
      <w:tr w14:paraId="1FE6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B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1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8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E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158.61</w:t>
            </w:r>
          </w:p>
        </w:tc>
      </w:tr>
      <w:tr w14:paraId="74CA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5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6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De90PE管敷设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7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8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r>
      <w:tr w14:paraId="03DE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7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5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De63PE管敷设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3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1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23FC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F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6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F9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D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75B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8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9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6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7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3797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gridSpan w:val="4"/>
            <w:tcBorders>
              <w:top w:val="single" w:color="000000" w:sz="4" w:space="0"/>
              <w:left w:val="nil"/>
              <w:bottom w:val="nil"/>
              <w:right w:val="nil"/>
            </w:tcBorders>
            <w:shd w:val="clear" w:color="auto" w:fill="auto"/>
            <w:noWrap/>
            <w:vAlign w:val="center"/>
          </w:tcPr>
          <w:p w14:paraId="5BFE3413">
            <w:pPr>
              <w:jc w:val="center"/>
              <w:rPr>
                <w:rFonts w:hint="eastAsia" w:ascii="宋体" w:hAnsi="宋体" w:eastAsia="宋体" w:cs="宋体"/>
                <w:i w:val="0"/>
                <w:iCs w:val="0"/>
                <w:color w:val="000000"/>
                <w:sz w:val="20"/>
                <w:szCs w:val="20"/>
                <w:u w:val="none"/>
              </w:rPr>
            </w:pPr>
          </w:p>
        </w:tc>
      </w:tr>
      <w:tr w14:paraId="6109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nil"/>
              <w:left w:val="nil"/>
              <w:bottom w:val="nil"/>
              <w:right w:val="nil"/>
            </w:tcBorders>
            <w:shd w:val="clear" w:color="auto" w:fill="auto"/>
            <w:noWrap/>
            <w:vAlign w:val="bottom"/>
          </w:tcPr>
          <w:p w14:paraId="05ACDCC4">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D14A90E">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441B81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9BAFA03">
            <w:pPr>
              <w:rPr>
                <w:rFonts w:hint="default" w:ascii="Arial" w:hAnsi="Arial" w:cs="Arial"/>
                <w:i w:val="0"/>
                <w:iCs w:val="0"/>
                <w:color w:val="000000"/>
                <w:sz w:val="20"/>
                <w:szCs w:val="20"/>
                <w:u w:val="none"/>
              </w:rPr>
            </w:pPr>
          </w:p>
        </w:tc>
      </w:tr>
      <w:tr w14:paraId="4550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nil"/>
              <w:left w:val="nil"/>
              <w:bottom w:val="nil"/>
              <w:right w:val="nil"/>
            </w:tcBorders>
            <w:shd w:val="clear" w:color="auto" w:fill="auto"/>
            <w:noWrap/>
            <w:vAlign w:val="center"/>
          </w:tcPr>
          <w:p w14:paraId="04D4DD1C">
            <w:pPr>
              <w:jc w:val="center"/>
              <w:rPr>
                <w:rFonts w:hint="eastAsia" w:ascii="宋体" w:hAnsi="宋体" w:eastAsia="宋体" w:cs="宋体"/>
                <w:i w:val="0"/>
                <w:iCs w:val="0"/>
                <w:color w:val="000000"/>
                <w:sz w:val="20"/>
                <w:szCs w:val="20"/>
                <w:u w:val="none"/>
              </w:rPr>
            </w:pPr>
          </w:p>
        </w:tc>
      </w:tr>
      <w:tr w14:paraId="5E7F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42" w:type="dxa"/>
            <w:gridSpan w:val="4"/>
            <w:tcBorders>
              <w:top w:val="nil"/>
              <w:left w:val="nil"/>
              <w:bottom w:val="nil"/>
              <w:right w:val="nil"/>
            </w:tcBorders>
            <w:shd w:val="clear" w:color="auto" w:fill="auto"/>
            <w:vAlign w:val="center"/>
          </w:tcPr>
          <w:p w14:paraId="53F2FA2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5050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42" w:type="dxa"/>
            <w:gridSpan w:val="4"/>
            <w:tcBorders>
              <w:top w:val="nil"/>
              <w:left w:val="nil"/>
              <w:bottom w:val="nil"/>
              <w:right w:val="nil"/>
            </w:tcBorders>
            <w:shd w:val="clear" w:color="auto" w:fill="auto"/>
            <w:vAlign w:val="center"/>
          </w:tcPr>
          <w:p w14:paraId="26A97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3994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142" w:type="dxa"/>
            <w:gridSpan w:val="4"/>
            <w:tcBorders>
              <w:top w:val="nil"/>
              <w:left w:val="nil"/>
              <w:bottom w:val="nil"/>
              <w:right w:val="nil"/>
            </w:tcBorders>
            <w:shd w:val="clear" w:color="auto" w:fill="auto"/>
            <w:vAlign w:val="center"/>
          </w:tcPr>
          <w:p w14:paraId="1B103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工程名称：正阳县水利局正阳县2025年度中央和地方水库移民扶持资金项目</w:t>
            </w:r>
          </w:p>
        </w:tc>
      </w:tr>
      <w:tr w14:paraId="1F0E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0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1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9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D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r>
      <w:tr w14:paraId="38DC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2679">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E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第二部分 机电设备及安装工程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0D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C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775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C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7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第二部分 机电设备及安装工程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52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E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187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E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F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机井设备维修更换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E9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0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273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B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04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200QJ20-81/6(7.5KW)（暂定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3400元/台 含安装）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B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4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D64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8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7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200QJ20-93/7(9.2KW)（暂定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3850元/台 含安装）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F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F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19C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D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3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200QJ32-91/7(13KW) （暂定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 含安装）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9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9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A48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F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4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200QJ32-65/5(9.2KW)（暂定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3150元/台 含安装）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F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E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0B8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6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9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200QJ20-65/5(7.5KW) （暂定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3000元/台 含安装）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B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C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64B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0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3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200QJ32-78/6(11KW) （暂定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3600元/台 含安装）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B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7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D05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7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4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200QJ32-52/4(7.5KW) （暂定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2950元/台 含安装）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3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2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8D6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8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4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DN80镀锌钢管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9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r>
      <w:tr w14:paraId="57F5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0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54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De90pe泵管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5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r>
      <w:tr w14:paraId="4D4D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2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9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De75pe泵管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D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E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r>
      <w:tr w14:paraId="402A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2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9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潜水电缆（铜芯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3*4mm）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B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0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r>
      <w:tr w14:paraId="4140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0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2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潜水电缆（铜芯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3*6mm）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6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7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r>
      <w:tr w14:paraId="3F51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E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B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钢制井盘(D600*10mm)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5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D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DA5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9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7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双盘弯头（镀锌钢泵头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DN80）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C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2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5E19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0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26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双盘短管（DN80）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7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3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4856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8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3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新打机井配套（120m)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E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5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90A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A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D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单套价格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E4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2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114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gridSpan w:val="4"/>
            <w:tcBorders>
              <w:top w:val="single" w:color="000000" w:sz="4" w:space="0"/>
              <w:left w:val="nil"/>
              <w:bottom w:val="nil"/>
              <w:right w:val="nil"/>
            </w:tcBorders>
            <w:shd w:val="clear" w:color="auto" w:fill="auto"/>
            <w:noWrap/>
            <w:vAlign w:val="center"/>
          </w:tcPr>
          <w:p w14:paraId="7D988730">
            <w:pPr>
              <w:jc w:val="center"/>
              <w:rPr>
                <w:rFonts w:hint="eastAsia" w:ascii="宋体" w:hAnsi="宋体" w:eastAsia="宋体" w:cs="宋体"/>
                <w:i w:val="0"/>
                <w:iCs w:val="0"/>
                <w:color w:val="000000"/>
                <w:sz w:val="20"/>
                <w:szCs w:val="20"/>
                <w:u w:val="none"/>
              </w:rPr>
            </w:pPr>
          </w:p>
        </w:tc>
      </w:tr>
      <w:tr w14:paraId="2CA8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bottom"/>
          </w:tcPr>
          <w:p w14:paraId="4F041E3C">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F7734D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DD88ED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6640C25">
            <w:pPr>
              <w:rPr>
                <w:rFonts w:hint="default" w:ascii="Arial" w:hAnsi="Arial" w:cs="Arial"/>
                <w:i w:val="0"/>
                <w:iCs w:val="0"/>
                <w:color w:val="000000"/>
                <w:sz w:val="20"/>
                <w:szCs w:val="20"/>
                <w:u w:val="none"/>
              </w:rPr>
            </w:pPr>
          </w:p>
        </w:tc>
      </w:tr>
      <w:tr w14:paraId="2F8B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4"/>
            <w:tcBorders>
              <w:top w:val="nil"/>
              <w:left w:val="nil"/>
              <w:bottom w:val="nil"/>
              <w:right w:val="nil"/>
            </w:tcBorders>
            <w:shd w:val="clear" w:color="auto" w:fill="auto"/>
            <w:noWrap/>
            <w:vAlign w:val="center"/>
          </w:tcPr>
          <w:p w14:paraId="644EE57A">
            <w:pPr>
              <w:jc w:val="center"/>
              <w:rPr>
                <w:rFonts w:hint="eastAsia" w:ascii="宋体" w:hAnsi="宋体" w:eastAsia="宋体" w:cs="宋体"/>
                <w:i w:val="0"/>
                <w:iCs w:val="0"/>
                <w:color w:val="000000"/>
                <w:sz w:val="20"/>
                <w:szCs w:val="20"/>
                <w:u w:val="none"/>
              </w:rPr>
            </w:pPr>
          </w:p>
        </w:tc>
      </w:tr>
      <w:tr w14:paraId="7B79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142" w:type="dxa"/>
            <w:gridSpan w:val="4"/>
            <w:tcBorders>
              <w:top w:val="nil"/>
              <w:left w:val="nil"/>
              <w:bottom w:val="nil"/>
              <w:right w:val="nil"/>
            </w:tcBorders>
            <w:shd w:val="clear" w:color="auto" w:fill="auto"/>
            <w:vAlign w:val="center"/>
          </w:tcPr>
          <w:p w14:paraId="27F54B3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536C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42" w:type="dxa"/>
            <w:gridSpan w:val="4"/>
            <w:tcBorders>
              <w:top w:val="nil"/>
              <w:left w:val="nil"/>
              <w:bottom w:val="nil"/>
              <w:right w:val="nil"/>
            </w:tcBorders>
            <w:shd w:val="clear" w:color="auto" w:fill="auto"/>
            <w:vAlign w:val="center"/>
          </w:tcPr>
          <w:p w14:paraId="59C6C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677D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42" w:type="dxa"/>
            <w:gridSpan w:val="4"/>
            <w:tcBorders>
              <w:top w:val="nil"/>
              <w:left w:val="nil"/>
              <w:bottom w:val="nil"/>
              <w:right w:val="nil"/>
            </w:tcBorders>
            <w:shd w:val="clear" w:color="auto" w:fill="auto"/>
            <w:vAlign w:val="center"/>
          </w:tcPr>
          <w:p w14:paraId="16B85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工程名称：正阳县水利局正阳县2025年度中央和地方水库移民扶持资金项目</w:t>
            </w:r>
          </w:p>
        </w:tc>
      </w:tr>
      <w:tr w14:paraId="40F8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9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1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A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8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r>
      <w:tr w14:paraId="2939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5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0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200QJ20-93/7(9.2KW) （暂定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3850元/台 含安装）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C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9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416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8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9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潜水电缆（铜芯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3*6mm）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F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C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5357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3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2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扬程管（镀锌钢管扬程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管DN80）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A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7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14:paraId="7877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7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9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钢制井盘(D600*10mm)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A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F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965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E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双盘弯头（镀锌钢泵头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DN80）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8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7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132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A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3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双盘短管（DN80）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2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852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C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5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十二里湾饮水管道维修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18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D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2CB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3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5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90对接弯头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1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C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r>
      <w:tr w14:paraId="5589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8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1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90法兰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3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6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2AC9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B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A2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63弯头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1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F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r>
      <w:tr w14:paraId="56DD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0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8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63法兰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1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2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r>
      <w:tr w14:paraId="3C8B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860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E68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55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6B6B">
            <w:pPr>
              <w:jc w:val="center"/>
              <w:rPr>
                <w:rFonts w:hint="eastAsia" w:ascii="宋体" w:hAnsi="宋体" w:eastAsia="宋体" w:cs="宋体"/>
                <w:i w:val="0"/>
                <w:iCs w:val="0"/>
                <w:color w:val="000000"/>
                <w:sz w:val="18"/>
                <w:szCs w:val="18"/>
                <w:u w:val="none"/>
              </w:rPr>
            </w:pPr>
          </w:p>
        </w:tc>
      </w:tr>
      <w:tr w14:paraId="69F6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67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A26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34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67BA">
            <w:pPr>
              <w:jc w:val="center"/>
              <w:rPr>
                <w:rFonts w:hint="eastAsia" w:ascii="宋体" w:hAnsi="宋体" w:eastAsia="宋体" w:cs="宋体"/>
                <w:i w:val="0"/>
                <w:iCs w:val="0"/>
                <w:color w:val="000000"/>
                <w:sz w:val="18"/>
                <w:szCs w:val="18"/>
                <w:u w:val="none"/>
              </w:rPr>
            </w:pPr>
          </w:p>
        </w:tc>
      </w:tr>
      <w:tr w14:paraId="6648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15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377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ED5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4EB7">
            <w:pPr>
              <w:jc w:val="center"/>
              <w:rPr>
                <w:rFonts w:hint="eastAsia" w:ascii="宋体" w:hAnsi="宋体" w:eastAsia="宋体" w:cs="宋体"/>
                <w:i w:val="0"/>
                <w:iCs w:val="0"/>
                <w:color w:val="000000"/>
                <w:sz w:val="18"/>
                <w:szCs w:val="18"/>
                <w:u w:val="none"/>
              </w:rPr>
            </w:pPr>
          </w:p>
        </w:tc>
      </w:tr>
      <w:tr w14:paraId="17CF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43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6B4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7B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6CB1">
            <w:pPr>
              <w:jc w:val="center"/>
              <w:rPr>
                <w:rFonts w:hint="eastAsia" w:ascii="宋体" w:hAnsi="宋体" w:eastAsia="宋体" w:cs="宋体"/>
                <w:i w:val="0"/>
                <w:iCs w:val="0"/>
                <w:color w:val="000000"/>
                <w:sz w:val="18"/>
                <w:szCs w:val="18"/>
                <w:u w:val="none"/>
              </w:rPr>
            </w:pPr>
          </w:p>
        </w:tc>
      </w:tr>
      <w:tr w14:paraId="7BE1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3B2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909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C9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0BF7">
            <w:pPr>
              <w:jc w:val="center"/>
              <w:rPr>
                <w:rFonts w:hint="eastAsia" w:ascii="宋体" w:hAnsi="宋体" w:eastAsia="宋体" w:cs="宋体"/>
                <w:i w:val="0"/>
                <w:iCs w:val="0"/>
                <w:color w:val="000000"/>
                <w:sz w:val="18"/>
                <w:szCs w:val="18"/>
                <w:u w:val="none"/>
              </w:rPr>
            </w:pPr>
          </w:p>
        </w:tc>
      </w:tr>
      <w:tr w14:paraId="6C79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8C8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931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9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4A4D">
            <w:pPr>
              <w:jc w:val="center"/>
              <w:rPr>
                <w:rFonts w:hint="eastAsia" w:ascii="宋体" w:hAnsi="宋体" w:eastAsia="宋体" w:cs="宋体"/>
                <w:i w:val="0"/>
                <w:iCs w:val="0"/>
                <w:color w:val="000000"/>
                <w:sz w:val="18"/>
                <w:szCs w:val="18"/>
                <w:u w:val="none"/>
              </w:rPr>
            </w:pPr>
          </w:p>
        </w:tc>
      </w:tr>
      <w:tr w14:paraId="1619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5E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r>
      <w:tr w14:paraId="737D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4"/>
            <w:tcBorders>
              <w:top w:val="single" w:color="000000" w:sz="4" w:space="0"/>
              <w:left w:val="nil"/>
              <w:bottom w:val="nil"/>
              <w:right w:val="nil"/>
            </w:tcBorders>
            <w:shd w:val="clear" w:color="auto" w:fill="auto"/>
            <w:noWrap/>
            <w:vAlign w:val="center"/>
          </w:tcPr>
          <w:p w14:paraId="7F84EDF1">
            <w:pPr>
              <w:jc w:val="center"/>
              <w:rPr>
                <w:rFonts w:hint="eastAsia" w:ascii="宋体" w:hAnsi="宋体" w:eastAsia="宋体" w:cs="宋体"/>
                <w:i w:val="0"/>
                <w:iCs w:val="0"/>
                <w:color w:val="000000"/>
                <w:sz w:val="20"/>
                <w:szCs w:val="20"/>
                <w:u w:val="none"/>
              </w:rPr>
            </w:pPr>
          </w:p>
        </w:tc>
      </w:tr>
      <w:tr w14:paraId="1831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0" w:type="auto"/>
            <w:tcBorders>
              <w:top w:val="nil"/>
              <w:left w:val="nil"/>
              <w:bottom w:val="nil"/>
              <w:right w:val="nil"/>
            </w:tcBorders>
            <w:shd w:val="clear" w:color="auto" w:fill="auto"/>
            <w:noWrap/>
            <w:vAlign w:val="bottom"/>
          </w:tcPr>
          <w:p w14:paraId="6C7FB4F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D0DD915">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A8098C7">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7378AE1">
            <w:pPr>
              <w:rPr>
                <w:rFonts w:hint="default" w:ascii="Arial" w:hAnsi="Arial" w:cs="Arial"/>
                <w:i w:val="0"/>
                <w:iCs w:val="0"/>
                <w:color w:val="000000"/>
                <w:sz w:val="20"/>
                <w:szCs w:val="20"/>
                <w:u w:val="none"/>
              </w:rPr>
            </w:pPr>
          </w:p>
        </w:tc>
      </w:tr>
      <w:tr w14:paraId="70C2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42" w:type="dxa"/>
            <w:gridSpan w:val="4"/>
            <w:tcBorders>
              <w:top w:val="nil"/>
              <w:left w:val="nil"/>
              <w:bottom w:val="nil"/>
              <w:right w:val="nil"/>
            </w:tcBorders>
            <w:shd w:val="clear" w:color="auto" w:fill="auto"/>
            <w:vAlign w:val="center"/>
          </w:tcPr>
          <w:p w14:paraId="79DBDBC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167C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142" w:type="dxa"/>
            <w:gridSpan w:val="4"/>
            <w:tcBorders>
              <w:top w:val="nil"/>
              <w:left w:val="nil"/>
              <w:bottom w:val="nil"/>
              <w:right w:val="nil"/>
            </w:tcBorders>
            <w:shd w:val="clear" w:color="auto" w:fill="auto"/>
            <w:vAlign w:val="center"/>
          </w:tcPr>
          <w:p w14:paraId="1DDD4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5D7E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142" w:type="dxa"/>
            <w:gridSpan w:val="4"/>
            <w:tcBorders>
              <w:top w:val="nil"/>
              <w:left w:val="nil"/>
              <w:bottom w:val="nil"/>
              <w:right w:val="nil"/>
            </w:tcBorders>
            <w:shd w:val="clear" w:color="auto" w:fill="auto"/>
            <w:vAlign w:val="center"/>
          </w:tcPr>
          <w:p w14:paraId="798D5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工程名称：正阳县水利局正阳县2025年度中央和地方水库移民扶持资金项目</w:t>
            </w:r>
          </w:p>
        </w:tc>
      </w:tr>
      <w:tr w14:paraId="748D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A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0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7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0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r>
      <w:tr w14:paraId="4C70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F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6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高庄水库道路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38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8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F93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D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A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3.5米宽混凝土道路C25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E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9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1767.5</w:t>
            </w:r>
          </w:p>
        </w:tc>
      </w:tr>
      <w:tr w14:paraId="6587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BF4E">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3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路面面层  水泥混凝土  压实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厚度15cm  增厚3cm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2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3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r>
      <w:tr w14:paraId="42DC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4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E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4米宽碎石垫层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5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r>
      <w:tr w14:paraId="112C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53D7">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A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路面基层  碎石  压实厚度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14cm 增厚4cm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7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9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r>
      <w:tr w14:paraId="6F5B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1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8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素土路肩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6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3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181.8</w:t>
            </w:r>
          </w:p>
        </w:tc>
      </w:tr>
      <w:tr w14:paraId="1E80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204B">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3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挖掘机挖土方  土类级别Ⅰ～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Ⅱ 单斗挖掘机  液压  1m3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F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2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78A5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7ABF">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6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土料填筑  轮胎碾压实  干密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度≤1.7g/cm3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B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实方</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5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6E27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3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D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路床碾压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C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6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r>
      <w:tr w14:paraId="6132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EC06">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4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机械平整场地 推土机75kw</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E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7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r>
      <w:tr w14:paraId="53ED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3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1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横向缩缝</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1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4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353.5</w:t>
            </w:r>
          </w:p>
        </w:tc>
      </w:tr>
      <w:tr w14:paraId="6C86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8151">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水泥混凝土路面 锯缝机切缝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缝宽6mm 缝深5cm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F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4AF5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8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A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闾河水库道路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DB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8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C7B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C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A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3.5米宽混凝土道路C25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D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1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1643.6</w:t>
            </w:r>
          </w:p>
        </w:tc>
      </w:tr>
      <w:tr w14:paraId="7E24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7BC1">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C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路面面层  水泥混凝土  压实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厚度15cm  增厚3cm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1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5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r>
      <w:tr w14:paraId="2FE0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5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1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素土路肩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9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169.056</w:t>
            </w:r>
          </w:p>
        </w:tc>
      </w:tr>
      <w:tr w14:paraId="0E8E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6757">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3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挖掘机挖土方  土类级别Ⅰ～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Ⅱ 单斗挖掘机  液压  1m3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0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0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0230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6717">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C0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土料填筑  轮胎碾压实  干密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度≤1.7g/cm3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A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实方</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0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3E6C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0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路床碾压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7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C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1878.4</w:t>
            </w:r>
          </w:p>
        </w:tc>
      </w:tr>
      <w:tr w14:paraId="0CC6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2BF4">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E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机械平整场地 推土机75kw</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6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r>
      <w:tr w14:paraId="47D7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8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A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横向缩缝</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D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E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r>
      <w:tr w14:paraId="0FCE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8B5C">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7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水泥混凝土路面 锯缝机切缝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缝宽6mm 缝深5cm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6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D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015F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B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王大塘水库道路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80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5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E40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5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E0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3.5米宽混凝土道路C25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9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C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1941</w:t>
            </w:r>
          </w:p>
        </w:tc>
      </w:tr>
      <w:tr w14:paraId="5F83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7812">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8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路面面层  水泥混凝土  压实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厚度15cm  增厚3cm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3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C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r>
      <w:tr w14:paraId="5E30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B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0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素土路肩</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B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2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232.92</w:t>
            </w:r>
          </w:p>
        </w:tc>
      </w:tr>
      <w:tr w14:paraId="39C3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2829">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2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挖掘机挖土方  土类级别Ⅰ～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Ⅱ 单斗挖掘机  液压  1m3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B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C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36FC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42FF">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A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土料填筑  轮胎碾压实  干密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度≤1.7g/cm3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F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实方</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E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4801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7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5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路床碾压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4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6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2264.5</w:t>
            </w:r>
          </w:p>
        </w:tc>
      </w:tr>
      <w:tr w14:paraId="5EBA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A00C">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6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机械平整场地 推土机75kw</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4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1000m2</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4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r>
      <w:tr w14:paraId="6740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F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1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横向缩缝</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A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8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r>
      <w:tr w14:paraId="5EAB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3792">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水泥混凝土路面 锯缝机切缝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缝宽6mm 缝深5cm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9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7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3E23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9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8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永寺桥水库上游西公正沟清淤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4B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5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C0E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2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E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清淤</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4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E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9682.5</w:t>
            </w:r>
          </w:p>
        </w:tc>
      </w:tr>
      <w:tr w14:paraId="062C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1C7B">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B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1m3挖掘机挖土自卸汽车运输 运距1km</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4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2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3142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8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5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彭桥乡板桥村吴湾涵管埋设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AB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6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7B9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6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D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沟槽土方开挖</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3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A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2415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91FB">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挖掘机挖土方  土类级别Ⅰ～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Ⅱ 单斗挖掘机  液压  1m3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0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9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725F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9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F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沟槽土方回填</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9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A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24.696</w:t>
            </w:r>
          </w:p>
        </w:tc>
      </w:tr>
      <w:tr w14:paraId="0225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C18E">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6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建筑物回填土</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实方</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6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6B43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C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1B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DN600HDPE双臂波纹管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F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E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6D3B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single" w:color="000000" w:sz="4" w:space="0"/>
              <w:left w:val="nil"/>
              <w:bottom w:val="nil"/>
              <w:right w:val="nil"/>
            </w:tcBorders>
            <w:shd w:val="clear" w:color="auto" w:fill="auto"/>
            <w:noWrap/>
            <w:vAlign w:val="center"/>
          </w:tcPr>
          <w:p w14:paraId="4574D82C">
            <w:pPr>
              <w:jc w:val="center"/>
              <w:rPr>
                <w:rFonts w:hint="eastAsia" w:ascii="宋体" w:hAnsi="宋体" w:eastAsia="宋体" w:cs="宋体"/>
                <w:i w:val="0"/>
                <w:iCs w:val="0"/>
                <w:color w:val="000000"/>
                <w:sz w:val="20"/>
                <w:szCs w:val="20"/>
                <w:u w:val="none"/>
              </w:rPr>
            </w:pPr>
          </w:p>
        </w:tc>
      </w:tr>
      <w:tr w14:paraId="0EDC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28D12D80">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11FADC3">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F75AA81">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DE51A0A">
            <w:pPr>
              <w:rPr>
                <w:rFonts w:hint="default" w:ascii="Arial" w:hAnsi="Arial" w:cs="Arial"/>
                <w:i w:val="0"/>
                <w:iCs w:val="0"/>
                <w:color w:val="000000"/>
                <w:sz w:val="20"/>
                <w:szCs w:val="20"/>
                <w:u w:val="none"/>
              </w:rPr>
            </w:pPr>
          </w:p>
        </w:tc>
      </w:tr>
      <w:tr w14:paraId="7E9E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0" w:type="auto"/>
            <w:gridSpan w:val="4"/>
            <w:tcBorders>
              <w:top w:val="nil"/>
              <w:left w:val="nil"/>
              <w:bottom w:val="nil"/>
              <w:right w:val="nil"/>
            </w:tcBorders>
            <w:shd w:val="clear" w:color="auto" w:fill="auto"/>
            <w:noWrap/>
            <w:vAlign w:val="center"/>
          </w:tcPr>
          <w:p w14:paraId="2A29F8E0">
            <w:pPr>
              <w:jc w:val="center"/>
              <w:rPr>
                <w:rFonts w:hint="eastAsia" w:ascii="宋体" w:hAnsi="宋体" w:eastAsia="宋体" w:cs="宋体"/>
                <w:i w:val="0"/>
                <w:iCs w:val="0"/>
                <w:color w:val="000000"/>
                <w:sz w:val="20"/>
                <w:szCs w:val="20"/>
                <w:u w:val="none"/>
              </w:rPr>
            </w:pPr>
          </w:p>
        </w:tc>
      </w:tr>
      <w:tr w14:paraId="0E0E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142" w:type="dxa"/>
            <w:gridSpan w:val="4"/>
            <w:tcBorders>
              <w:top w:val="nil"/>
              <w:left w:val="nil"/>
              <w:bottom w:val="nil"/>
              <w:right w:val="nil"/>
            </w:tcBorders>
            <w:shd w:val="clear" w:color="auto" w:fill="auto"/>
            <w:vAlign w:val="center"/>
          </w:tcPr>
          <w:p w14:paraId="4C37F88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1FCE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142" w:type="dxa"/>
            <w:gridSpan w:val="4"/>
            <w:tcBorders>
              <w:top w:val="nil"/>
              <w:left w:val="nil"/>
              <w:bottom w:val="nil"/>
              <w:right w:val="nil"/>
            </w:tcBorders>
            <w:shd w:val="clear" w:color="auto" w:fill="auto"/>
            <w:vAlign w:val="center"/>
          </w:tcPr>
          <w:p w14:paraId="13F435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05B9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142" w:type="dxa"/>
            <w:gridSpan w:val="4"/>
            <w:tcBorders>
              <w:top w:val="nil"/>
              <w:left w:val="nil"/>
              <w:bottom w:val="nil"/>
              <w:right w:val="nil"/>
            </w:tcBorders>
            <w:shd w:val="clear" w:color="auto" w:fill="auto"/>
            <w:vAlign w:val="center"/>
          </w:tcPr>
          <w:p w14:paraId="7AB6B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工程名称：正阳县水利局正阳县2025年度中央和地方水库移民扶持资金项目</w:t>
            </w:r>
          </w:p>
        </w:tc>
      </w:tr>
      <w:tr w14:paraId="4F0D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4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6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4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9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r>
      <w:tr w14:paraId="3B8F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FBC8">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D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塑料管安装（胶圈接口） 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外径400mm以内</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C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E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r>
      <w:tr w14:paraId="5A55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9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A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10cm厚砂垫层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3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B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817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EB83">
            <w:pPr>
              <w:jc w:val="center"/>
              <w:rPr>
                <w:rFonts w:hint="eastAsia" w:ascii="宋体" w:hAnsi="宋体" w:eastAsia="宋体" w:cs="宋体"/>
                <w:i w:val="0"/>
                <w:iCs w:val="0"/>
                <w:color w:val="000000"/>
                <w:sz w:val="18"/>
                <w:szCs w:val="18"/>
                <w:u w:val="none"/>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8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人工铺筑砂石垫层  碎石垫层</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砌体方</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4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r>
      <w:tr w14:paraId="091C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9D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15F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B9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D6E3">
            <w:pPr>
              <w:jc w:val="center"/>
              <w:rPr>
                <w:rFonts w:hint="eastAsia" w:ascii="宋体" w:hAnsi="宋体" w:eastAsia="宋体" w:cs="宋体"/>
                <w:i w:val="0"/>
                <w:iCs w:val="0"/>
                <w:color w:val="000000"/>
                <w:sz w:val="18"/>
                <w:szCs w:val="18"/>
                <w:u w:val="none"/>
              </w:rPr>
            </w:pPr>
          </w:p>
        </w:tc>
      </w:tr>
      <w:tr w14:paraId="6975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6C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A28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0B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0798">
            <w:pPr>
              <w:jc w:val="center"/>
              <w:rPr>
                <w:rFonts w:hint="eastAsia" w:ascii="宋体" w:hAnsi="宋体" w:eastAsia="宋体" w:cs="宋体"/>
                <w:i w:val="0"/>
                <w:iCs w:val="0"/>
                <w:color w:val="000000"/>
                <w:sz w:val="18"/>
                <w:szCs w:val="18"/>
                <w:u w:val="none"/>
              </w:rPr>
            </w:pPr>
          </w:p>
        </w:tc>
      </w:tr>
      <w:tr w14:paraId="29D3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F1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E33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EB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0C6A">
            <w:pPr>
              <w:jc w:val="center"/>
              <w:rPr>
                <w:rFonts w:hint="eastAsia" w:ascii="宋体" w:hAnsi="宋体" w:eastAsia="宋体" w:cs="宋体"/>
                <w:i w:val="0"/>
                <w:iCs w:val="0"/>
                <w:color w:val="000000"/>
                <w:sz w:val="18"/>
                <w:szCs w:val="18"/>
                <w:u w:val="none"/>
              </w:rPr>
            </w:pPr>
          </w:p>
        </w:tc>
      </w:tr>
      <w:tr w14:paraId="739F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379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729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D2C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1C68">
            <w:pPr>
              <w:jc w:val="center"/>
              <w:rPr>
                <w:rFonts w:hint="eastAsia" w:ascii="宋体" w:hAnsi="宋体" w:eastAsia="宋体" w:cs="宋体"/>
                <w:i w:val="0"/>
                <w:iCs w:val="0"/>
                <w:color w:val="000000"/>
                <w:sz w:val="18"/>
                <w:szCs w:val="18"/>
                <w:u w:val="none"/>
              </w:rPr>
            </w:pPr>
          </w:p>
        </w:tc>
      </w:tr>
      <w:tr w14:paraId="470B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F49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D91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E1E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49E3">
            <w:pPr>
              <w:jc w:val="center"/>
              <w:rPr>
                <w:rFonts w:hint="eastAsia" w:ascii="宋体" w:hAnsi="宋体" w:eastAsia="宋体" w:cs="宋体"/>
                <w:i w:val="0"/>
                <w:iCs w:val="0"/>
                <w:color w:val="000000"/>
                <w:sz w:val="18"/>
                <w:szCs w:val="18"/>
                <w:u w:val="none"/>
              </w:rPr>
            </w:pPr>
          </w:p>
        </w:tc>
      </w:tr>
      <w:tr w14:paraId="64A9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5A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773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560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67E7">
            <w:pPr>
              <w:jc w:val="center"/>
              <w:rPr>
                <w:rFonts w:hint="eastAsia" w:ascii="宋体" w:hAnsi="宋体" w:eastAsia="宋体" w:cs="宋体"/>
                <w:i w:val="0"/>
                <w:iCs w:val="0"/>
                <w:color w:val="000000"/>
                <w:sz w:val="18"/>
                <w:szCs w:val="18"/>
                <w:u w:val="none"/>
              </w:rPr>
            </w:pPr>
          </w:p>
        </w:tc>
      </w:tr>
      <w:tr w14:paraId="7EE3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CC9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04E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60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5DA8">
            <w:pPr>
              <w:jc w:val="center"/>
              <w:rPr>
                <w:rFonts w:hint="eastAsia" w:ascii="宋体" w:hAnsi="宋体" w:eastAsia="宋体" w:cs="宋体"/>
                <w:i w:val="0"/>
                <w:iCs w:val="0"/>
                <w:color w:val="000000"/>
                <w:sz w:val="18"/>
                <w:szCs w:val="18"/>
                <w:u w:val="none"/>
              </w:rPr>
            </w:pPr>
          </w:p>
        </w:tc>
      </w:tr>
      <w:tr w14:paraId="4FFE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19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56C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4A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822F">
            <w:pPr>
              <w:jc w:val="center"/>
              <w:rPr>
                <w:rFonts w:hint="eastAsia" w:ascii="宋体" w:hAnsi="宋体" w:eastAsia="宋体" w:cs="宋体"/>
                <w:i w:val="0"/>
                <w:iCs w:val="0"/>
                <w:color w:val="000000"/>
                <w:sz w:val="18"/>
                <w:szCs w:val="18"/>
                <w:u w:val="none"/>
              </w:rPr>
            </w:pPr>
          </w:p>
        </w:tc>
      </w:tr>
      <w:tr w14:paraId="76DB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98C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5C0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2C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480D">
            <w:pPr>
              <w:jc w:val="center"/>
              <w:rPr>
                <w:rFonts w:hint="eastAsia" w:ascii="宋体" w:hAnsi="宋体" w:eastAsia="宋体" w:cs="宋体"/>
                <w:i w:val="0"/>
                <w:iCs w:val="0"/>
                <w:color w:val="000000"/>
                <w:sz w:val="18"/>
                <w:szCs w:val="18"/>
                <w:u w:val="none"/>
              </w:rPr>
            </w:pPr>
          </w:p>
        </w:tc>
      </w:tr>
      <w:tr w14:paraId="1E5B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82E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3F2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86B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E818">
            <w:pPr>
              <w:jc w:val="center"/>
              <w:rPr>
                <w:rFonts w:hint="eastAsia" w:ascii="宋体" w:hAnsi="宋体" w:eastAsia="宋体" w:cs="宋体"/>
                <w:i w:val="0"/>
                <w:iCs w:val="0"/>
                <w:color w:val="000000"/>
                <w:sz w:val="18"/>
                <w:szCs w:val="18"/>
                <w:u w:val="none"/>
              </w:rPr>
            </w:pPr>
          </w:p>
        </w:tc>
      </w:tr>
      <w:tr w14:paraId="2108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7CD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4D7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7E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9EDC">
            <w:pPr>
              <w:jc w:val="center"/>
              <w:rPr>
                <w:rFonts w:hint="eastAsia" w:ascii="宋体" w:hAnsi="宋体" w:eastAsia="宋体" w:cs="宋体"/>
                <w:i w:val="0"/>
                <w:iCs w:val="0"/>
                <w:color w:val="000000"/>
                <w:sz w:val="18"/>
                <w:szCs w:val="18"/>
                <w:u w:val="none"/>
              </w:rPr>
            </w:pPr>
          </w:p>
        </w:tc>
      </w:tr>
      <w:tr w14:paraId="4C57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4E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D26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EA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1900">
            <w:pPr>
              <w:jc w:val="center"/>
              <w:rPr>
                <w:rFonts w:hint="eastAsia" w:ascii="宋体" w:hAnsi="宋体" w:eastAsia="宋体" w:cs="宋体"/>
                <w:i w:val="0"/>
                <w:iCs w:val="0"/>
                <w:color w:val="000000"/>
                <w:sz w:val="18"/>
                <w:szCs w:val="18"/>
                <w:u w:val="none"/>
              </w:rPr>
            </w:pPr>
          </w:p>
        </w:tc>
      </w:tr>
      <w:tr w14:paraId="20B3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DB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41D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59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7983">
            <w:pPr>
              <w:jc w:val="center"/>
              <w:rPr>
                <w:rFonts w:hint="eastAsia" w:ascii="宋体" w:hAnsi="宋体" w:eastAsia="宋体" w:cs="宋体"/>
                <w:i w:val="0"/>
                <w:iCs w:val="0"/>
                <w:color w:val="000000"/>
                <w:sz w:val="18"/>
                <w:szCs w:val="18"/>
                <w:u w:val="none"/>
              </w:rPr>
            </w:pPr>
          </w:p>
        </w:tc>
      </w:tr>
      <w:tr w14:paraId="7272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CE3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462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C3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DCA1">
            <w:pPr>
              <w:jc w:val="center"/>
              <w:rPr>
                <w:rFonts w:hint="eastAsia" w:ascii="宋体" w:hAnsi="宋体" w:eastAsia="宋体" w:cs="宋体"/>
                <w:i w:val="0"/>
                <w:iCs w:val="0"/>
                <w:color w:val="000000"/>
                <w:sz w:val="18"/>
                <w:szCs w:val="18"/>
                <w:u w:val="none"/>
              </w:rPr>
            </w:pPr>
          </w:p>
        </w:tc>
      </w:tr>
      <w:tr w14:paraId="265E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BE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B9A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290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D93C">
            <w:pPr>
              <w:jc w:val="center"/>
              <w:rPr>
                <w:rFonts w:hint="eastAsia" w:ascii="宋体" w:hAnsi="宋体" w:eastAsia="宋体" w:cs="宋体"/>
                <w:i w:val="0"/>
                <w:iCs w:val="0"/>
                <w:color w:val="000000"/>
                <w:sz w:val="18"/>
                <w:szCs w:val="18"/>
                <w:u w:val="none"/>
              </w:rPr>
            </w:pPr>
          </w:p>
        </w:tc>
      </w:tr>
      <w:tr w14:paraId="68DA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44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359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54C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8A2E">
            <w:pPr>
              <w:jc w:val="center"/>
              <w:rPr>
                <w:rFonts w:hint="eastAsia" w:ascii="宋体" w:hAnsi="宋体" w:eastAsia="宋体" w:cs="宋体"/>
                <w:i w:val="0"/>
                <w:iCs w:val="0"/>
                <w:color w:val="000000"/>
                <w:sz w:val="18"/>
                <w:szCs w:val="18"/>
                <w:u w:val="none"/>
              </w:rPr>
            </w:pPr>
          </w:p>
        </w:tc>
      </w:tr>
      <w:tr w14:paraId="0C4E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87E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r>
    </w:tbl>
    <w:p w14:paraId="62000E95">
      <w:pPr>
        <w:pStyle w:val="18"/>
        <w:rPr>
          <w:rFonts w:hint="eastAsia" w:ascii="宋体" w:hAnsi="宋体"/>
          <w:b/>
          <w:color w:val="auto"/>
          <w:sz w:val="24"/>
          <w:lang w:val="en-US" w:eastAsia="zh-CN"/>
        </w:rPr>
      </w:pPr>
    </w:p>
    <w:p w14:paraId="3753D089">
      <w:pPr>
        <w:pStyle w:val="18"/>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r>
              <w:rPr>
                <w:rFonts w:hint="eastAsia" w:ascii="宋体" w:hAnsi="宋体" w:eastAsia="宋体" w:cs="宋体"/>
                <w:b w:val="0"/>
                <w:bCs w:val="0"/>
                <w:color w:val="auto"/>
                <w:sz w:val="24"/>
                <w:szCs w:val="24"/>
                <w:lang w:val="en-US" w:eastAsia="zh-CN"/>
              </w:rPr>
              <w:t>平顶山移民社区</w:t>
            </w:r>
          </w:p>
        </w:tc>
      </w:tr>
      <w:tr w14:paraId="4276B347">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07D2192E">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2269FE7">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BAB253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01ECABD">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25F1896">
      <w:pPr>
        <w:pStyle w:val="2"/>
        <w:rPr>
          <w:rFonts w:hint="eastAsia" w:ascii="黑体" w:hAnsi="Times New Roman" w:eastAsia="黑体" w:cs="Times New Roman"/>
          <w:b/>
          <w:bCs/>
          <w:color w:val="auto"/>
          <w:kern w:val="0"/>
          <w:sz w:val="32"/>
          <w:szCs w:val="32"/>
          <w:lang w:val="en-US" w:eastAsia="zh-CN"/>
        </w:rPr>
      </w:pPr>
    </w:p>
    <w:p w14:paraId="3F92F4C3">
      <w:pPr>
        <w:pStyle w:val="4"/>
        <w:rPr>
          <w:rFonts w:hint="eastAsia" w:ascii="黑体" w:hAnsi="Times New Roman" w:eastAsia="黑体" w:cs="Times New Roman"/>
          <w:b/>
          <w:bCs/>
          <w:color w:val="auto"/>
          <w:kern w:val="0"/>
          <w:sz w:val="32"/>
          <w:szCs w:val="32"/>
          <w:lang w:val="en-US" w:eastAsia="zh-CN"/>
        </w:rPr>
      </w:pPr>
    </w:p>
    <w:p w14:paraId="3F21D3ED">
      <w:pPr>
        <w:rPr>
          <w:rFonts w:hint="eastAsia" w:ascii="黑体" w:hAnsi="Times New Roman" w:eastAsia="黑体" w:cs="Times New Roman"/>
          <w:b/>
          <w:bCs/>
          <w:color w:val="auto"/>
          <w:kern w:val="0"/>
          <w:sz w:val="32"/>
          <w:szCs w:val="32"/>
          <w:lang w:val="en-US" w:eastAsia="zh-CN"/>
        </w:rPr>
      </w:pPr>
    </w:p>
    <w:p w14:paraId="197AE9DC">
      <w:pPr>
        <w:pStyle w:val="2"/>
        <w:rPr>
          <w:rFonts w:hint="eastAsia" w:ascii="黑体" w:hAnsi="Times New Roman" w:eastAsia="黑体" w:cs="Times New Roman"/>
          <w:b/>
          <w:bCs/>
          <w:color w:val="auto"/>
          <w:kern w:val="0"/>
          <w:sz w:val="32"/>
          <w:szCs w:val="32"/>
          <w:lang w:val="en-US" w:eastAsia="zh-CN"/>
        </w:rPr>
      </w:pPr>
    </w:p>
    <w:p w14:paraId="11D33358">
      <w:pPr>
        <w:pStyle w:val="4"/>
        <w:rPr>
          <w:rFonts w:hint="eastAsia" w:ascii="黑体" w:hAnsi="Times New Roman" w:eastAsia="黑体" w:cs="Times New Roman"/>
          <w:b/>
          <w:bCs/>
          <w:color w:val="auto"/>
          <w:kern w:val="0"/>
          <w:sz w:val="32"/>
          <w:szCs w:val="32"/>
          <w:lang w:val="en-US" w:eastAsia="zh-CN"/>
        </w:rPr>
      </w:pPr>
    </w:p>
    <w:p w14:paraId="4E47C9C1">
      <w:pPr>
        <w:rPr>
          <w:rFonts w:hint="eastAsia" w:ascii="黑体" w:hAnsi="Times New Roman" w:eastAsia="黑体" w:cs="Times New Roman"/>
          <w:b/>
          <w:bCs/>
          <w:color w:val="auto"/>
          <w:kern w:val="0"/>
          <w:sz w:val="32"/>
          <w:szCs w:val="32"/>
          <w:lang w:val="en-US" w:eastAsia="zh-CN"/>
        </w:rPr>
      </w:pPr>
    </w:p>
    <w:p w14:paraId="68898FB4">
      <w:pPr>
        <w:pStyle w:val="2"/>
        <w:rPr>
          <w:rFonts w:hint="eastAsia" w:ascii="黑体" w:hAnsi="Times New Roman" w:eastAsia="黑体" w:cs="Times New Roman"/>
          <w:b/>
          <w:bCs/>
          <w:color w:val="auto"/>
          <w:kern w:val="0"/>
          <w:sz w:val="32"/>
          <w:szCs w:val="32"/>
          <w:lang w:val="en-US" w:eastAsia="zh-CN"/>
        </w:rPr>
      </w:pPr>
    </w:p>
    <w:p w14:paraId="7F7F8AC6">
      <w:pPr>
        <w:pStyle w:val="4"/>
        <w:rPr>
          <w:rFonts w:hint="eastAsia" w:ascii="黑体" w:hAnsi="Times New Roman" w:eastAsia="黑体" w:cs="Times New Roman"/>
          <w:b/>
          <w:bCs/>
          <w:color w:val="auto"/>
          <w:kern w:val="0"/>
          <w:sz w:val="32"/>
          <w:szCs w:val="32"/>
          <w:lang w:val="en-US" w:eastAsia="zh-CN"/>
        </w:rPr>
      </w:pPr>
    </w:p>
    <w:p w14:paraId="2011B48B">
      <w:pPr>
        <w:rPr>
          <w:rFonts w:hint="eastAsia"/>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正阳县水利局正阳县2025年度中央和地方水库移民扶持资金项目</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正阳县水利局</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正阳竞谈-2026-36</w:t>
            </w:r>
          </w:p>
        </w:tc>
      </w:tr>
      <w:tr w14:paraId="385B79A6">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cs="宋体"/>
                <w:color w:val="auto"/>
                <w:kern w:val="0"/>
                <w:sz w:val="24"/>
              </w:rPr>
              <w:t>评定办法：本次谈判将按照最低评审价法，即在符合采购需求、质量和服务相等的前提下，以供应商最后一轮的报价按政府采购相关规定调整后的最低评定价推荐3名成交候选供应商</w:t>
            </w:r>
          </w:p>
        </w:tc>
      </w:tr>
      <w:tr w14:paraId="608CBE74">
        <w:tblPrEx>
          <w:shd w:val="clear" w:color="auto" w:fill="FFFFFF"/>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r>
              <w:rPr>
                <w:rFonts w:hint="eastAsia" w:ascii="宋体" w:hAnsi="宋体" w:cs="Times New Roman"/>
                <w:color w:val="auto"/>
                <w:kern w:val="0"/>
                <w:sz w:val="24"/>
                <w:lang w:val="en-US" w:eastAsia="zh-CN"/>
              </w:rPr>
              <w:t>。</w:t>
            </w:r>
            <w:r>
              <w:rPr>
                <w:rStyle w:val="27"/>
                <w:rFonts w:hint="eastAsia" w:ascii="宋体" w:hAnsi="宋体" w:eastAsia="宋体" w:cs="宋体"/>
                <w:bCs/>
                <w:color w:val="auto"/>
                <w:kern w:val="0"/>
                <w:sz w:val="24"/>
                <w:highlight w:val="none"/>
                <w:u w:val="none"/>
              </w:rPr>
              <w:t>中小企业划分标准</w:t>
            </w:r>
            <w:r>
              <w:rPr>
                <w:rStyle w:val="27"/>
                <w:rFonts w:hint="eastAsia" w:ascii="宋体" w:hAnsi="宋体" w:eastAsia="宋体" w:cs="宋体"/>
                <w:bCs/>
                <w:color w:val="auto"/>
                <w:kern w:val="0"/>
                <w:sz w:val="24"/>
                <w:highlight w:val="none"/>
                <w:u w:val="none"/>
                <w:lang w:eastAsia="zh-CN"/>
              </w:rPr>
              <w:t>：</w:t>
            </w:r>
            <w:r>
              <w:rPr>
                <w:rFonts w:hint="eastAsia" w:ascii="宋体" w:hAnsi="宋体" w:eastAsia="宋体" w:cs="Times New Roman"/>
                <w:color w:val="auto"/>
                <w:kern w:val="0"/>
                <w:sz w:val="24"/>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3430EC4A">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shd w:val="clear" w:color="auto" w:fill="FFFFFF"/>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797F4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0A28993C">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6DC14D5C">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5606636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467A432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1128E60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1AA39AB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0F99923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731F857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563CA93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3ADA7C">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5A363150">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0910FC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shd w:val="clear" w:color="auto" w:fill="FFFFFF"/>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227D16B">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D3C75B0">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33B2164">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7D3617B">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27215672"/>
      <w:bookmarkStart w:id="24" w:name="_Toc26808"/>
      <w:bookmarkStart w:id="25" w:name="_Toc239669436"/>
      <w:bookmarkStart w:id="26" w:name="_Toc226425740"/>
      <w:bookmarkStart w:id="27" w:name="_Toc12449"/>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431367140"/>
      <w:bookmarkStart w:id="29" w:name="_Toc228591611"/>
      <w:bookmarkStart w:id="30" w:name="_Toc228589265"/>
      <w:bookmarkStart w:id="31" w:name="_Toc520142708"/>
      <w:bookmarkStart w:id="32" w:name="_Toc228591759"/>
      <w:bookmarkStart w:id="33" w:name="_Toc434140864"/>
      <w:bookmarkStart w:id="34" w:name="_Toc227657589"/>
      <w:bookmarkStart w:id="35" w:name="_Toc227492347"/>
      <w:bookmarkStart w:id="36" w:name="_Toc228337200"/>
      <w:bookmarkStart w:id="37" w:name="_Toc228881251"/>
      <w:bookmarkStart w:id="38" w:name="_Toc214433991"/>
      <w:bookmarkStart w:id="39" w:name="_Toc272772670"/>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434140865"/>
      <w:bookmarkStart w:id="41" w:name="_Toc272772671"/>
      <w:bookmarkStart w:id="42" w:name="_Toc228881252"/>
      <w:bookmarkStart w:id="43" w:name="_Toc228589266"/>
      <w:bookmarkStart w:id="44" w:name="_Toc431367141"/>
      <w:bookmarkStart w:id="45" w:name="_Toc228591612"/>
      <w:bookmarkStart w:id="46" w:name="_Toc454031615"/>
      <w:bookmarkStart w:id="47" w:name="_Toc227492348"/>
      <w:bookmarkStart w:id="48" w:name="_Toc214433992"/>
      <w:bookmarkStart w:id="49" w:name="_Toc520142709"/>
      <w:bookmarkStart w:id="50" w:name="_Toc453573352"/>
      <w:bookmarkStart w:id="51" w:name="_Toc227657590"/>
      <w:bookmarkStart w:id="52" w:name="_Toc13120"/>
      <w:bookmarkStart w:id="53" w:name="_Toc228337201"/>
      <w:bookmarkStart w:id="54" w:name="_Toc459289947"/>
      <w:bookmarkStart w:id="55" w:name="_Toc228591760"/>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434140867"/>
      <w:bookmarkStart w:id="57" w:name="_Toc459289949"/>
      <w:bookmarkStart w:id="58" w:name="_Toc228591762"/>
      <w:bookmarkStart w:id="59" w:name="_Toc228881254"/>
      <w:bookmarkStart w:id="60" w:name="_Toc228337203"/>
      <w:bookmarkStart w:id="61" w:name="_Toc228589268"/>
      <w:bookmarkStart w:id="62" w:name="_Toc228591614"/>
      <w:bookmarkStart w:id="63" w:name="_Toc453573354"/>
      <w:bookmarkStart w:id="64" w:name="_Toc214433994"/>
      <w:bookmarkStart w:id="65" w:name="_Toc454031617"/>
      <w:bookmarkStart w:id="66" w:name="_Toc9600"/>
      <w:bookmarkStart w:id="67" w:name="_Toc272772673"/>
      <w:bookmarkStart w:id="68" w:name="_Toc227657592"/>
      <w:bookmarkStart w:id="69" w:name="_Toc431367143"/>
      <w:bookmarkStart w:id="70" w:name="_Toc227492350"/>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227492351"/>
      <w:bookmarkStart w:id="74" w:name="_Toc454031618"/>
      <w:bookmarkStart w:id="75" w:name="_Toc228337204"/>
      <w:bookmarkStart w:id="76" w:name="_Toc227657593"/>
      <w:bookmarkStart w:id="77" w:name="_Toc228591615"/>
      <w:bookmarkStart w:id="78" w:name="_Toc228881255"/>
      <w:bookmarkStart w:id="79" w:name="_Toc431367144"/>
      <w:bookmarkStart w:id="80" w:name="_Toc27419"/>
      <w:bookmarkStart w:id="81" w:name="_Toc453573355"/>
      <w:bookmarkStart w:id="82" w:name="_Toc520142712"/>
      <w:bookmarkStart w:id="83" w:name="_Toc214433995"/>
      <w:bookmarkStart w:id="84" w:name="_Toc434140868"/>
      <w:bookmarkStart w:id="85" w:name="_Toc459289950"/>
      <w:bookmarkStart w:id="86" w:name="_Toc228589269"/>
      <w:bookmarkStart w:id="87" w:name="_Toc272772674"/>
      <w:bookmarkStart w:id="88" w:name="_Toc228591763"/>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246997113"/>
            <w:bookmarkStart w:id="90" w:name="_Toc247085888"/>
            <w:bookmarkStart w:id="91" w:name="_Toc152042593"/>
            <w:bookmarkStart w:id="92" w:name="_Toc490943933"/>
            <w:bookmarkStart w:id="93" w:name="_Toc152045804"/>
            <w:bookmarkStart w:id="94" w:name="_Toc416616430"/>
            <w:bookmarkStart w:id="95" w:name="_Toc179632824"/>
            <w:bookmarkStart w:id="96" w:name="_Toc144974872"/>
            <w:bookmarkStart w:id="97" w:name="_Toc246996370"/>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B04542-C24F-4584-BE5C-D90A64C15DD6}"/>
  </w:font>
  <w:font w:name="黑体">
    <w:panose1 w:val="02010609060101010101"/>
    <w:charset w:val="86"/>
    <w:family w:val="auto"/>
    <w:pitch w:val="default"/>
    <w:sig w:usb0="800002BF" w:usb1="38CF7CFA" w:usb2="00000016" w:usb3="00000000" w:csb0="00040001" w:csb1="00000000"/>
    <w:embedRegular r:id="rId2" w:fontKey="{8F0A1D5E-F470-41CA-B88E-A888FA72F6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3CA01272-8DE8-47EC-853D-093BFCCF96A3}"/>
  </w:font>
  <w:font w:name="嫤疓B2312">
    <w:altName w:val="宋体"/>
    <w:panose1 w:val="00000000000000000000"/>
    <w:charset w:val="86"/>
    <w:family w:val="roman"/>
    <w:pitch w:val="default"/>
    <w:sig w:usb0="00000000" w:usb1="00000000" w:usb2="00000010" w:usb3="00000000" w:csb0="00040000" w:csb1="00000000"/>
    <w:embedRegular r:id="rId4" w:fontKey="{837FB479-2462-4B68-AA58-B116322D485A}"/>
  </w:font>
  <w:font w:name="‹ΟGB2312">
    <w:altName w:val="宋体"/>
    <w:panose1 w:val="00000000000000000000"/>
    <w:charset w:val="86"/>
    <w:family w:val="roman"/>
    <w:pitch w:val="default"/>
    <w:sig w:usb0="00000000" w:usb1="00000000" w:usb2="00000010" w:usb3="00000000" w:csb0="00040000" w:csb1="00000000"/>
    <w:embedRegular r:id="rId5" w:fontKey="{57EF52DD-C262-466A-B56D-544BCCA65118}"/>
  </w:font>
  <w:font w:name="新宋体">
    <w:panose1 w:val="02010609030101010101"/>
    <w:charset w:val="86"/>
    <w:family w:val="modern"/>
    <w:pitch w:val="default"/>
    <w:sig w:usb0="00000203" w:usb1="288F0000" w:usb2="00000006" w:usb3="00000000" w:csb0="00040001" w:csb1="00000000"/>
    <w:embedRegular r:id="rId6" w:fontKey="{90E82205-CC6F-4E6C-9F73-F403CD6C1A6A}"/>
  </w:font>
  <w:font w:name="仿宋_GB2312">
    <w:altName w:val="仿宋"/>
    <w:panose1 w:val="02010609030101010101"/>
    <w:charset w:val="86"/>
    <w:family w:val="modern"/>
    <w:pitch w:val="default"/>
    <w:sig w:usb0="00000000" w:usb1="00000000" w:usb2="00000000" w:usb3="00000000" w:csb0="00040000" w:csb1="00000000"/>
    <w:embedRegular r:id="rId7" w:fontKey="{2D7819BB-3A96-479A-83BE-EA4D5463A308}"/>
  </w:font>
  <w:font w:name="仿宋">
    <w:panose1 w:val="02010609060101010101"/>
    <w:charset w:val="86"/>
    <w:family w:val="auto"/>
    <w:pitch w:val="default"/>
    <w:sig w:usb0="800002BF" w:usb1="38CF7CFA" w:usb2="00000016" w:usb3="00000000" w:csb0="00040001" w:csb1="00000000"/>
    <w:embedRegular r:id="rId8" w:fontKey="{55969E44-A34C-4C97-839D-96E52A7A9169}"/>
  </w:font>
  <w:font w:name="Lucida Sans Unicode">
    <w:panose1 w:val="020B0602030504020204"/>
    <w:charset w:val="01"/>
    <w:family w:val="swiss"/>
    <w:pitch w:val="default"/>
    <w:sig w:usb0="80001AFF" w:usb1="0000396B" w:usb2="00000000" w:usb3="00000000" w:csb0="200000BF" w:csb1="D7F70000"/>
    <w:embedRegular r:id="rId9" w:fontKey="{6C8AF19F-6687-4B84-A70B-72F326B6CAF8}"/>
  </w:font>
  <w:font w:name="WPSEMBED9">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8"/>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0"/>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30516AD"/>
    <w:rsid w:val="05734F81"/>
    <w:rsid w:val="06557AF2"/>
    <w:rsid w:val="0837213A"/>
    <w:rsid w:val="0A2166A1"/>
    <w:rsid w:val="0B20242C"/>
    <w:rsid w:val="0B875DF5"/>
    <w:rsid w:val="0EEE740C"/>
    <w:rsid w:val="10B66226"/>
    <w:rsid w:val="11B90BA4"/>
    <w:rsid w:val="12205E9F"/>
    <w:rsid w:val="14305E5E"/>
    <w:rsid w:val="155618F4"/>
    <w:rsid w:val="15CA0BD0"/>
    <w:rsid w:val="1739327C"/>
    <w:rsid w:val="18352126"/>
    <w:rsid w:val="1A0260B5"/>
    <w:rsid w:val="1CC86ADF"/>
    <w:rsid w:val="1CE10EBB"/>
    <w:rsid w:val="1E881523"/>
    <w:rsid w:val="1EE07337"/>
    <w:rsid w:val="1F091A51"/>
    <w:rsid w:val="1F6C7188"/>
    <w:rsid w:val="1FBF7879"/>
    <w:rsid w:val="23286082"/>
    <w:rsid w:val="23CB1B90"/>
    <w:rsid w:val="254C40BE"/>
    <w:rsid w:val="26325A66"/>
    <w:rsid w:val="2A16744D"/>
    <w:rsid w:val="2A677CA8"/>
    <w:rsid w:val="2B6A23CA"/>
    <w:rsid w:val="2BAE2033"/>
    <w:rsid w:val="2BB6569A"/>
    <w:rsid w:val="2D6814EE"/>
    <w:rsid w:val="2EDE49DD"/>
    <w:rsid w:val="34EB1F83"/>
    <w:rsid w:val="357F46B3"/>
    <w:rsid w:val="360D3DFA"/>
    <w:rsid w:val="38257D68"/>
    <w:rsid w:val="38F73D85"/>
    <w:rsid w:val="3A8C79E3"/>
    <w:rsid w:val="3AE0388B"/>
    <w:rsid w:val="3EA66B99"/>
    <w:rsid w:val="403F7575"/>
    <w:rsid w:val="407D594E"/>
    <w:rsid w:val="42E12896"/>
    <w:rsid w:val="43966372"/>
    <w:rsid w:val="44736C5A"/>
    <w:rsid w:val="45F92D54"/>
    <w:rsid w:val="48CD036D"/>
    <w:rsid w:val="49B7033D"/>
    <w:rsid w:val="4B307F16"/>
    <w:rsid w:val="4EED4C20"/>
    <w:rsid w:val="4F280682"/>
    <w:rsid w:val="4F416214"/>
    <w:rsid w:val="517045AA"/>
    <w:rsid w:val="531512BB"/>
    <w:rsid w:val="55A4532A"/>
    <w:rsid w:val="571526B6"/>
    <w:rsid w:val="57CC546B"/>
    <w:rsid w:val="585C67EF"/>
    <w:rsid w:val="59594ADC"/>
    <w:rsid w:val="5B7658F1"/>
    <w:rsid w:val="5CB63FF4"/>
    <w:rsid w:val="612D1A7D"/>
    <w:rsid w:val="619046BA"/>
    <w:rsid w:val="61E15FB7"/>
    <w:rsid w:val="6217167A"/>
    <w:rsid w:val="62AC7970"/>
    <w:rsid w:val="62E11C98"/>
    <w:rsid w:val="651413FF"/>
    <w:rsid w:val="65453DB0"/>
    <w:rsid w:val="6602073A"/>
    <w:rsid w:val="6651686C"/>
    <w:rsid w:val="672030DD"/>
    <w:rsid w:val="67346B89"/>
    <w:rsid w:val="67653D70"/>
    <w:rsid w:val="6A5D01A4"/>
    <w:rsid w:val="6A75729C"/>
    <w:rsid w:val="6B2A19B7"/>
    <w:rsid w:val="6EAE3DA2"/>
    <w:rsid w:val="6FAB4091"/>
    <w:rsid w:val="6FFD6F48"/>
    <w:rsid w:val="702F7EED"/>
    <w:rsid w:val="710C6833"/>
    <w:rsid w:val="72331D47"/>
    <w:rsid w:val="72A91C9B"/>
    <w:rsid w:val="74E706DA"/>
    <w:rsid w:val="768E1CB1"/>
    <w:rsid w:val="77860D3A"/>
    <w:rsid w:val="78FA118F"/>
    <w:rsid w:val="79F458A4"/>
    <w:rsid w:val="7BC21FC9"/>
    <w:rsid w:val="7BCB46CB"/>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envelope return"/>
    <w:basedOn w:val="1"/>
    <w:qFormat/>
    <w:uiPriority w:val="0"/>
    <w:pPr>
      <w:snapToGrid w:val="0"/>
    </w:pPr>
    <w:rPr>
      <w:rFonts w:ascii="Arial" w:hAnsi="Arial" w:eastAsia="宋体" w:cs="Times New Roman"/>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3"/>
    <w:qFormat/>
    <w:uiPriority w:val="0"/>
    <w:pPr>
      <w:spacing w:after="120" w:afterLines="0" w:line="480" w:lineRule="auto"/>
    </w:pPr>
    <w:rPr>
      <w:rFonts w:ascii="Times New Roman" w:hAnsi="Times New Roman" w:eastAsia="宋体"/>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 w:type="character" w:customStyle="1" w:styleId="2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2007</Words>
  <Characters>2303</Characters>
  <Lines>0</Lines>
  <Paragraphs>0</Paragraphs>
  <TotalTime>0</TotalTime>
  <ScaleCrop>false</ScaleCrop>
  <LinksUpToDate>false</LinksUpToDate>
  <CharactersWithSpaces>2396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C.L</cp:lastModifiedBy>
  <dcterms:modified xsi:type="dcterms:W3CDTF">2026-05-22T03:28:27Z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259699BDA40D49D9A25BC7AF4E122042_13</vt:lpwstr>
  </property>
  <property fmtid="{D5CDD505-2E9C-101B-9397-08002B2CF9AE}" pid="4" name="KSOTemplateDocerSaveRecord">
    <vt:lpwstr>eyJoZGlkIjoiYTg2YWRmZGU0MDUxMGY0NWQyMTNhNjJiOTc3NzFiMjIiLCJ1c2VySWQiOiI0NTY4MjIxNzIifQ==</vt:lpwstr>
  </property>
</Properties>
</file>