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340B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 w:firstLine="562"/>
      </w:pPr>
      <w:bookmarkStart w:id="0" w:name="_GoBack"/>
      <w:r>
        <w:rPr>
          <w:rFonts w:hint="eastAsia" w:ascii="Calibri" w:hAnsi="Calibri" w:cs="Calibri"/>
          <w:b/>
          <w:bCs/>
          <w:color w:val="000000"/>
          <w:sz w:val="28"/>
          <w:szCs w:val="28"/>
          <w:lang w:val="en-US" w:eastAsia="zh-CN"/>
        </w:rPr>
        <w:t>未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成交供应商排名</w:t>
      </w:r>
      <w:bookmarkEnd w:id="0"/>
      <w:r>
        <w:rPr>
          <w:rFonts w:ascii="Calibri" w:hAnsi="Calibri" w:cs="Calibri"/>
          <w:b/>
          <w:bCs/>
          <w:color w:val="000000"/>
          <w:sz w:val="28"/>
          <w:szCs w:val="28"/>
        </w:rPr>
        <w:t>情况</w:t>
      </w:r>
    </w:p>
    <w:tbl>
      <w:tblPr>
        <w:tblW w:w="0" w:type="auto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"/>
        <w:gridCol w:w="3322"/>
        <w:gridCol w:w="1773"/>
        <w:gridCol w:w="1398"/>
        <w:gridCol w:w="1132"/>
      </w:tblGrid>
      <w:tr w14:paraId="22C0C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9" w:hRule="atLeast"/>
          <w:tblCellSpacing w:w="0" w:type="dxa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21A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43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投标单位名称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272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最终得分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ECA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排名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598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 w14:paraId="27859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tblCellSpacing w:w="0" w:type="dxa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0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F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河南科苑仪器设备有限公司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E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B5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761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2CD0E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3" w:hRule="atLeast"/>
          <w:tblCellSpacing w:w="0" w:type="dxa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2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E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郑州万牧安生物科技有限公司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33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92.94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A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8A6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58631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3" w:hRule="atLeast"/>
          <w:tblCellSpacing w:w="0" w:type="dxa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55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E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郑州中道生物技术有限公司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5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87.14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E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AE3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426635E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420"/>
      </w:pPr>
      <w:r>
        <w:rPr>
          <w:bdr w:val="none" w:color="auto" w:sz="0" w:space="0"/>
        </w:rPr>
        <w:t> </w:t>
      </w:r>
    </w:p>
    <w:p w14:paraId="11E8311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420"/>
      </w:pPr>
      <w:r>
        <w:rPr>
          <w:bdr w:val="none" w:color="auto" w:sz="0" w:space="0"/>
        </w:rPr>
        <w:t> </w:t>
      </w:r>
    </w:p>
    <w:p w14:paraId="294D8E3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562"/>
      </w:pPr>
      <w:r>
        <w:rPr>
          <w:rFonts w:hint="default" w:ascii="Calibri" w:hAnsi="Calibri" w:cs="Calibri"/>
          <w:b/>
          <w:bCs/>
          <w:color w:val="000000"/>
          <w:sz w:val="28"/>
          <w:szCs w:val="28"/>
        </w:rPr>
        <w:t>无效文件情况</w:t>
      </w:r>
    </w:p>
    <w:tbl>
      <w:tblPr>
        <w:tblW w:w="0" w:type="auto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0"/>
        <w:gridCol w:w="1772"/>
        <w:gridCol w:w="1337"/>
        <w:gridCol w:w="3845"/>
        <w:gridCol w:w="662"/>
      </w:tblGrid>
      <w:tr w14:paraId="63589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9" w:hRule="atLeast"/>
          <w:tblCellSpacing w:w="0" w:type="dxa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D55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89A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投标单位名称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EE5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废标节点</w:t>
            </w:r>
          </w:p>
        </w:tc>
        <w:tc>
          <w:tcPr>
            <w:tcW w:w="3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D8F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废标原因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D8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 w14:paraId="1C2EA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tblCellSpacing w:w="0" w:type="dxa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785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65C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深圳市易瑞生物技术股份有限公司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D79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资格审查</w:t>
            </w:r>
          </w:p>
        </w:tc>
        <w:tc>
          <w:tcPr>
            <w:tcW w:w="3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E39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bdr w:val="none" w:color="auto" w:sz="0" w:space="0"/>
              </w:rPr>
              <w:t>信用承诺函未按照磋商文件要求的格式填列。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863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bdr w:val="none" w:color="auto" w:sz="0" w:space="0"/>
              </w:rPr>
              <w:t> </w:t>
            </w:r>
          </w:p>
        </w:tc>
      </w:tr>
    </w:tbl>
    <w:p w14:paraId="3F2FDB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C7CC6"/>
    <w:rsid w:val="1E3C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2026-10-12T01:08:00Z</dcterms:created>
  <dc:creator>静雅</dc:creator>
  <cp:lastModifiedBy>静雅</cp:lastModifiedBy>
  <dcterms:modified xsi:type="dcterms:W3CDTF">2026-10-12T01:18:47Z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7BFED08E01EC4B1381A4144F90013187_11</vt:lpwstr>
  </property>
  <property fmtid="{D5CDD505-2E9C-101B-9397-08002B2CF9AE}" pid="4" name="KSOTemplateDocerSaveRecord">
    <vt:lpwstr>eyJoZGlkIjoiMDJjNWRiZmViMzRmODM0ZWEzZTM2ZTA3ZTlkNTVkNjIiLCJ1c2VySWQiOiIzNTkwNDUxMDIifQ==</vt:lpwstr>
  </property>
</Properties>
</file>