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E7DD4">
      <w:pPr>
        <w:pStyle w:val="6"/>
        <w:spacing w:line="360" w:lineRule="auto"/>
        <w:ind w:left="0" w:leftChars="0" w:firstLine="0" w:firstLineChars="0"/>
        <w:jc w:val="center"/>
        <w:rPr>
          <w:rFonts w:hint="eastAsia" w:asci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cs="宋体"/>
          <w:b/>
          <w:bCs/>
          <w:sz w:val="28"/>
          <w:szCs w:val="28"/>
          <w:lang w:val="en-US" w:eastAsia="zh-CN"/>
        </w:rPr>
        <w:t>驻马店市第一人民医院药品、医用耗材（含诊断试剂）配送项目</w:t>
      </w:r>
    </w:p>
    <w:p w14:paraId="33E46776">
      <w:pPr>
        <w:pStyle w:val="6"/>
        <w:spacing w:line="360" w:lineRule="auto"/>
        <w:ind w:left="0" w:leftChars="0" w:firstLine="0" w:firstLineChars="0"/>
        <w:jc w:val="center"/>
        <w:rPr>
          <w:rFonts w:hint="eastAsia" w:asci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cs="宋体"/>
          <w:b/>
          <w:bCs/>
          <w:sz w:val="28"/>
          <w:szCs w:val="28"/>
          <w:lang w:val="en-US" w:eastAsia="zh-CN"/>
        </w:rPr>
        <w:t>非中标单位得分与排名</w:t>
      </w:r>
    </w:p>
    <w:p w14:paraId="4BBB5903">
      <w:pPr>
        <w:pStyle w:val="6"/>
        <w:ind w:left="0" w:leftChars="0" w:firstLine="0" w:firstLineChars="0"/>
        <w:jc w:val="both"/>
        <w:rPr>
          <w:rFonts w:hint="eastAsia" w:asci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cs="宋体"/>
          <w:b/>
          <w:bCs/>
          <w:sz w:val="28"/>
          <w:szCs w:val="28"/>
          <w:lang w:val="en-US" w:eastAsia="zh-CN"/>
        </w:rPr>
        <w:t>B包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3501"/>
        <w:gridCol w:w="1375"/>
        <w:gridCol w:w="1142"/>
        <w:gridCol w:w="800"/>
      </w:tblGrid>
      <w:tr w14:paraId="16899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65A3CF5B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501" w:type="dxa"/>
            <w:vAlign w:val="center"/>
          </w:tcPr>
          <w:p w14:paraId="1DD203D7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375" w:type="dxa"/>
            <w:vAlign w:val="center"/>
          </w:tcPr>
          <w:p w14:paraId="66E4B59A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142" w:type="dxa"/>
            <w:vAlign w:val="center"/>
          </w:tcPr>
          <w:p w14:paraId="13449DA7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800" w:type="dxa"/>
            <w:vAlign w:val="center"/>
          </w:tcPr>
          <w:p w14:paraId="09385D21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666C1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5F807D40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0E2401CE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 xml:space="preserve">通用技术驻马店医药有限公司 </w:t>
            </w:r>
          </w:p>
        </w:tc>
        <w:tc>
          <w:tcPr>
            <w:tcW w:w="1375" w:type="dxa"/>
            <w:vAlign w:val="center"/>
          </w:tcPr>
          <w:p w14:paraId="5E487581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  <w:t>94.00</w:t>
            </w:r>
          </w:p>
        </w:tc>
        <w:tc>
          <w:tcPr>
            <w:tcW w:w="1142" w:type="dxa"/>
            <w:vAlign w:val="center"/>
          </w:tcPr>
          <w:p w14:paraId="245BC8CB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00" w:type="dxa"/>
            <w:vAlign w:val="center"/>
          </w:tcPr>
          <w:p w14:paraId="164A9498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DF7A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09E53B5A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501" w:type="dxa"/>
            <w:vAlign w:val="center"/>
          </w:tcPr>
          <w:p w14:paraId="22625EEB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 xml:space="preserve">上药控股（河南）有限公司 </w:t>
            </w:r>
          </w:p>
        </w:tc>
        <w:tc>
          <w:tcPr>
            <w:tcW w:w="1375" w:type="dxa"/>
            <w:vAlign w:val="center"/>
          </w:tcPr>
          <w:p w14:paraId="5D0E514F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  <w:t>90.50</w:t>
            </w:r>
          </w:p>
        </w:tc>
        <w:tc>
          <w:tcPr>
            <w:tcW w:w="1142" w:type="dxa"/>
            <w:vAlign w:val="center"/>
          </w:tcPr>
          <w:p w14:paraId="375F7794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00" w:type="dxa"/>
            <w:vAlign w:val="center"/>
          </w:tcPr>
          <w:p w14:paraId="2665E4B2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2BCCE7AC">
      <w:pPr>
        <w:pStyle w:val="6"/>
        <w:ind w:left="0" w:leftChars="0" w:firstLine="0" w:firstLineChars="0"/>
        <w:jc w:val="both"/>
        <w:rPr>
          <w:rFonts w:hint="eastAsia" w:ascii="宋体" w:cs="宋体"/>
          <w:b/>
          <w:bCs/>
          <w:sz w:val="28"/>
          <w:szCs w:val="28"/>
          <w:lang w:val="en-US" w:eastAsia="zh-CN"/>
        </w:rPr>
      </w:pPr>
    </w:p>
    <w:p w14:paraId="3CF61E4D">
      <w:pPr>
        <w:pStyle w:val="6"/>
        <w:ind w:left="0" w:leftChars="0" w:firstLine="0" w:firstLineChars="0"/>
        <w:jc w:val="both"/>
        <w:rPr>
          <w:rFonts w:hint="eastAsia" w:asci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cs="宋体"/>
          <w:b/>
          <w:bCs/>
          <w:sz w:val="28"/>
          <w:szCs w:val="28"/>
          <w:lang w:val="en-US" w:eastAsia="zh-CN"/>
        </w:rPr>
        <w:t>C包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3501"/>
        <w:gridCol w:w="1375"/>
        <w:gridCol w:w="1142"/>
        <w:gridCol w:w="800"/>
      </w:tblGrid>
      <w:tr w14:paraId="10967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56B91678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501" w:type="dxa"/>
            <w:vAlign w:val="center"/>
          </w:tcPr>
          <w:p w14:paraId="28B6CBC2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375" w:type="dxa"/>
            <w:vAlign w:val="center"/>
          </w:tcPr>
          <w:p w14:paraId="24D5FB93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142" w:type="dxa"/>
            <w:vAlign w:val="center"/>
          </w:tcPr>
          <w:p w14:paraId="0B6C8FA6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800" w:type="dxa"/>
            <w:vAlign w:val="center"/>
          </w:tcPr>
          <w:p w14:paraId="78E8E3C0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640F4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53F07FD1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00A6733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通用技术驻马店医药有限公司 </w:t>
            </w:r>
          </w:p>
        </w:tc>
        <w:tc>
          <w:tcPr>
            <w:tcW w:w="1375" w:type="dxa"/>
            <w:vAlign w:val="center"/>
          </w:tcPr>
          <w:p w14:paraId="40B58EE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94.00</w:t>
            </w:r>
          </w:p>
        </w:tc>
        <w:tc>
          <w:tcPr>
            <w:tcW w:w="1142" w:type="dxa"/>
            <w:vAlign w:val="center"/>
          </w:tcPr>
          <w:p w14:paraId="2FFECA6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800" w:type="dxa"/>
            <w:vAlign w:val="center"/>
          </w:tcPr>
          <w:p w14:paraId="0200B041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7EA0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3FB9043E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501" w:type="dxa"/>
            <w:vAlign w:val="center"/>
          </w:tcPr>
          <w:p w14:paraId="043F8EE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上药控股（河南）有限公司 </w:t>
            </w:r>
          </w:p>
        </w:tc>
        <w:tc>
          <w:tcPr>
            <w:tcW w:w="1375" w:type="dxa"/>
            <w:vAlign w:val="center"/>
          </w:tcPr>
          <w:p w14:paraId="7BC6BC0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90.50</w:t>
            </w:r>
          </w:p>
        </w:tc>
        <w:tc>
          <w:tcPr>
            <w:tcW w:w="1142" w:type="dxa"/>
            <w:vAlign w:val="center"/>
          </w:tcPr>
          <w:p w14:paraId="6055B51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800" w:type="dxa"/>
            <w:vAlign w:val="center"/>
          </w:tcPr>
          <w:p w14:paraId="4F793E0D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DE5B93D">
      <w:pPr>
        <w:pStyle w:val="6"/>
        <w:ind w:left="0" w:leftChars="0" w:firstLine="0" w:firstLineChars="0"/>
        <w:jc w:val="both"/>
        <w:rPr>
          <w:rFonts w:hint="eastAsia" w:ascii="宋体" w:cs="宋体"/>
          <w:b/>
          <w:bCs/>
          <w:sz w:val="28"/>
          <w:szCs w:val="28"/>
          <w:lang w:val="en-US" w:eastAsia="zh-CN"/>
        </w:rPr>
      </w:pPr>
    </w:p>
    <w:p w14:paraId="44414CC7">
      <w:pPr>
        <w:pStyle w:val="6"/>
        <w:ind w:left="0" w:leftChars="0" w:firstLine="0" w:firstLineChars="0"/>
        <w:jc w:val="both"/>
        <w:rPr>
          <w:rFonts w:hint="eastAsia" w:asci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cs="宋体"/>
          <w:b/>
          <w:bCs/>
          <w:sz w:val="28"/>
          <w:szCs w:val="28"/>
          <w:lang w:val="en-US" w:eastAsia="zh-CN"/>
        </w:rPr>
        <w:t>E包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3501"/>
        <w:gridCol w:w="1375"/>
        <w:gridCol w:w="1142"/>
        <w:gridCol w:w="800"/>
      </w:tblGrid>
      <w:tr w14:paraId="409EE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6B87661B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501" w:type="dxa"/>
            <w:vAlign w:val="center"/>
          </w:tcPr>
          <w:p w14:paraId="66C4DDC4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375" w:type="dxa"/>
            <w:vAlign w:val="center"/>
          </w:tcPr>
          <w:p w14:paraId="089AFAAF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142" w:type="dxa"/>
            <w:vAlign w:val="center"/>
          </w:tcPr>
          <w:p w14:paraId="4889F9F0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800" w:type="dxa"/>
            <w:vAlign w:val="center"/>
          </w:tcPr>
          <w:p w14:paraId="5FF8B892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46304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306E1BA3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3FF00B13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 xml:space="preserve">华润驻马店医药有限公司 </w:t>
            </w:r>
          </w:p>
        </w:tc>
        <w:tc>
          <w:tcPr>
            <w:tcW w:w="1375" w:type="dxa"/>
            <w:vAlign w:val="center"/>
          </w:tcPr>
          <w:p w14:paraId="06B16664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96.57</w:t>
            </w:r>
          </w:p>
        </w:tc>
        <w:tc>
          <w:tcPr>
            <w:tcW w:w="1142" w:type="dxa"/>
            <w:vAlign w:val="center"/>
          </w:tcPr>
          <w:p w14:paraId="3F75AF5E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00" w:type="dxa"/>
            <w:vAlign w:val="center"/>
          </w:tcPr>
          <w:p w14:paraId="3B01B845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59941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043B1512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501" w:type="dxa"/>
            <w:vAlign w:val="center"/>
          </w:tcPr>
          <w:p w14:paraId="7F54AD2E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 xml:space="preserve">河南省国控医疗管理集团有限公司 </w:t>
            </w:r>
          </w:p>
        </w:tc>
        <w:tc>
          <w:tcPr>
            <w:tcW w:w="1375" w:type="dxa"/>
            <w:vAlign w:val="center"/>
          </w:tcPr>
          <w:p w14:paraId="44FA5653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92.95</w:t>
            </w:r>
          </w:p>
        </w:tc>
        <w:tc>
          <w:tcPr>
            <w:tcW w:w="1142" w:type="dxa"/>
            <w:vAlign w:val="center"/>
          </w:tcPr>
          <w:p w14:paraId="63451AE7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00" w:type="dxa"/>
            <w:vAlign w:val="center"/>
          </w:tcPr>
          <w:p w14:paraId="2EB91E6C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</w:p>
        </w:tc>
      </w:tr>
    </w:tbl>
    <w:p w14:paraId="68463622">
      <w:pPr>
        <w:rPr>
          <w:rFonts w:hint="eastAsia" w:asci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cs="宋体"/>
          <w:b/>
          <w:bCs/>
          <w:sz w:val="24"/>
          <w:szCs w:val="24"/>
          <w:lang w:val="en-US" w:eastAsia="zh-CN"/>
        </w:rPr>
        <w:br w:type="page"/>
      </w:r>
    </w:p>
    <w:p w14:paraId="4E80D6A5">
      <w:pPr>
        <w:pStyle w:val="6"/>
        <w:ind w:left="0" w:leftChars="0" w:firstLine="0" w:firstLineChars="0"/>
        <w:jc w:val="both"/>
        <w:rPr>
          <w:rFonts w:hint="eastAsia" w:asci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cs="宋体"/>
          <w:b/>
          <w:bCs/>
          <w:sz w:val="28"/>
          <w:szCs w:val="28"/>
          <w:lang w:val="en-US" w:eastAsia="zh-CN"/>
        </w:rPr>
        <w:t>F包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3501"/>
        <w:gridCol w:w="1375"/>
        <w:gridCol w:w="1142"/>
        <w:gridCol w:w="800"/>
      </w:tblGrid>
      <w:tr w14:paraId="5417A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50171789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501" w:type="dxa"/>
            <w:vAlign w:val="center"/>
          </w:tcPr>
          <w:p w14:paraId="54F8D82A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375" w:type="dxa"/>
            <w:vAlign w:val="center"/>
          </w:tcPr>
          <w:p w14:paraId="1ED0A739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142" w:type="dxa"/>
            <w:vAlign w:val="center"/>
          </w:tcPr>
          <w:p w14:paraId="02DB6B17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800" w:type="dxa"/>
            <w:vAlign w:val="center"/>
          </w:tcPr>
          <w:p w14:paraId="5FBF1AB9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6FAD4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2492116A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139925F9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 xml:space="preserve">国药集团河南省医疗器械有限公司 </w:t>
            </w:r>
          </w:p>
        </w:tc>
        <w:tc>
          <w:tcPr>
            <w:tcW w:w="1375" w:type="dxa"/>
            <w:vAlign w:val="center"/>
          </w:tcPr>
          <w:p w14:paraId="33C9092C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  <w:t>94.78</w:t>
            </w:r>
          </w:p>
        </w:tc>
        <w:tc>
          <w:tcPr>
            <w:tcW w:w="1142" w:type="dxa"/>
            <w:vAlign w:val="center"/>
          </w:tcPr>
          <w:p w14:paraId="6CF04F02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00" w:type="dxa"/>
            <w:vAlign w:val="center"/>
          </w:tcPr>
          <w:p w14:paraId="0D70370D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144AC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2ADF3660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501" w:type="dxa"/>
            <w:vAlign w:val="center"/>
          </w:tcPr>
          <w:p w14:paraId="5ED2DE95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 xml:space="preserve">河南通用乐生医药科技有限公司 </w:t>
            </w:r>
          </w:p>
        </w:tc>
        <w:tc>
          <w:tcPr>
            <w:tcW w:w="1375" w:type="dxa"/>
            <w:vAlign w:val="center"/>
          </w:tcPr>
          <w:p w14:paraId="1C42E55D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  <w:t>94.20</w:t>
            </w:r>
          </w:p>
        </w:tc>
        <w:tc>
          <w:tcPr>
            <w:tcW w:w="1142" w:type="dxa"/>
            <w:vAlign w:val="center"/>
          </w:tcPr>
          <w:p w14:paraId="6C1579F3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00" w:type="dxa"/>
            <w:vAlign w:val="center"/>
          </w:tcPr>
          <w:p w14:paraId="2D929775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27F1E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55161DFD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501" w:type="dxa"/>
            <w:vAlign w:val="center"/>
          </w:tcPr>
          <w:p w14:paraId="7E5F1BE9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河南省国控医疗管理集团有限公司</w:t>
            </w:r>
          </w:p>
        </w:tc>
        <w:tc>
          <w:tcPr>
            <w:tcW w:w="1375" w:type="dxa"/>
            <w:vAlign w:val="center"/>
          </w:tcPr>
          <w:p w14:paraId="10E17CA0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  <w:t>90.5</w:t>
            </w:r>
          </w:p>
        </w:tc>
        <w:tc>
          <w:tcPr>
            <w:tcW w:w="1142" w:type="dxa"/>
            <w:vAlign w:val="center"/>
          </w:tcPr>
          <w:p w14:paraId="473C2A5F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800" w:type="dxa"/>
            <w:vAlign w:val="center"/>
          </w:tcPr>
          <w:p w14:paraId="5C7785C7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3CAE6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0ACE18FA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3501" w:type="dxa"/>
            <w:vAlign w:val="center"/>
          </w:tcPr>
          <w:p w14:paraId="3B8549F7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通用技术驻马店医药有限公司</w:t>
            </w:r>
          </w:p>
        </w:tc>
        <w:tc>
          <w:tcPr>
            <w:tcW w:w="1375" w:type="dxa"/>
            <w:vAlign w:val="center"/>
          </w:tcPr>
          <w:p w14:paraId="1E56B306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  <w:t>90.49</w:t>
            </w:r>
          </w:p>
        </w:tc>
        <w:tc>
          <w:tcPr>
            <w:tcW w:w="1142" w:type="dxa"/>
            <w:vAlign w:val="center"/>
          </w:tcPr>
          <w:p w14:paraId="4EB1F026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800" w:type="dxa"/>
            <w:vAlign w:val="center"/>
          </w:tcPr>
          <w:p w14:paraId="0160B945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634E1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2E12B998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3501" w:type="dxa"/>
            <w:vAlign w:val="center"/>
          </w:tcPr>
          <w:p w14:paraId="436F28A4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 xml:space="preserve">驻马店市普康商贸有限公司 </w:t>
            </w:r>
          </w:p>
        </w:tc>
        <w:tc>
          <w:tcPr>
            <w:tcW w:w="1375" w:type="dxa"/>
            <w:vAlign w:val="center"/>
          </w:tcPr>
          <w:p w14:paraId="5925260C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  <w:t>74.00</w:t>
            </w:r>
          </w:p>
        </w:tc>
        <w:tc>
          <w:tcPr>
            <w:tcW w:w="1142" w:type="dxa"/>
            <w:vAlign w:val="center"/>
          </w:tcPr>
          <w:p w14:paraId="23DC4F52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800" w:type="dxa"/>
            <w:vAlign w:val="center"/>
          </w:tcPr>
          <w:p w14:paraId="034C4AD6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</w:tbl>
    <w:p w14:paraId="783B7A15">
      <w:pPr>
        <w:rPr>
          <w:rFonts w:hint="eastAsia" w:ascii="宋体" w:cs="宋体"/>
          <w:b/>
          <w:bCs/>
          <w:sz w:val="24"/>
          <w:szCs w:val="24"/>
          <w:lang w:val="en-US" w:eastAsia="zh-CN"/>
        </w:rPr>
      </w:pPr>
    </w:p>
    <w:p w14:paraId="5BF186FB">
      <w:pPr>
        <w:pStyle w:val="6"/>
        <w:ind w:left="0" w:leftChars="0" w:firstLine="0" w:firstLineChars="0"/>
        <w:jc w:val="both"/>
        <w:rPr>
          <w:rFonts w:hint="eastAsia" w:asci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cs="宋体"/>
          <w:b/>
          <w:bCs/>
          <w:sz w:val="28"/>
          <w:szCs w:val="28"/>
          <w:lang w:val="en-US" w:eastAsia="zh-CN"/>
        </w:rPr>
        <w:t>G包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3501"/>
        <w:gridCol w:w="1375"/>
        <w:gridCol w:w="1142"/>
        <w:gridCol w:w="800"/>
      </w:tblGrid>
      <w:tr w14:paraId="36021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3379A8A2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501" w:type="dxa"/>
            <w:vAlign w:val="center"/>
          </w:tcPr>
          <w:p w14:paraId="46E7F27A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375" w:type="dxa"/>
            <w:vAlign w:val="center"/>
          </w:tcPr>
          <w:p w14:paraId="00A97D39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142" w:type="dxa"/>
            <w:vAlign w:val="center"/>
          </w:tcPr>
          <w:p w14:paraId="71FFBDB4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800" w:type="dxa"/>
            <w:vAlign w:val="center"/>
          </w:tcPr>
          <w:p w14:paraId="2FF18B86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47592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6C29383B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39972F61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 xml:space="preserve">河南通用乐生医药科技有限公司 </w:t>
            </w:r>
          </w:p>
        </w:tc>
        <w:tc>
          <w:tcPr>
            <w:tcW w:w="1375" w:type="dxa"/>
            <w:vAlign w:val="center"/>
          </w:tcPr>
          <w:p w14:paraId="487C2923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95.95</w:t>
            </w:r>
          </w:p>
        </w:tc>
        <w:tc>
          <w:tcPr>
            <w:tcW w:w="1142" w:type="dxa"/>
            <w:vAlign w:val="center"/>
          </w:tcPr>
          <w:p w14:paraId="0C2137F5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00" w:type="dxa"/>
            <w:vAlign w:val="center"/>
          </w:tcPr>
          <w:p w14:paraId="5AB2A195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B7EC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511F411D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501" w:type="dxa"/>
            <w:vAlign w:val="center"/>
          </w:tcPr>
          <w:p w14:paraId="4A85F14E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河南省国控医疗管理集团有限公司</w:t>
            </w:r>
          </w:p>
        </w:tc>
        <w:tc>
          <w:tcPr>
            <w:tcW w:w="1375" w:type="dxa"/>
            <w:vAlign w:val="center"/>
          </w:tcPr>
          <w:p w14:paraId="0CEB5F76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92.56</w:t>
            </w:r>
          </w:p>
        </w:tc>
        <w:tc>
          <w:tcPr>
            <w:tcW w:w="1142" w:type="dxa"/>
            <w:vAlign w:val="center"/>
          </w:tcPr>
          <w:p w14:paraId="2370B61B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00" w:type="dxa"/>
            <w:vAlign w:val="center"/>
          </w:tcPr>
          <w:p w14:paraId="7DB67423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CC47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64CAD791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501" w:type="dxa"/>
            <w:vAlign w:val="center"/>
          </w:tcPr>
          <w:p w14:paraId="11D0B845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通用技术驻马店医药有限公司</w:t>
            </w:r>
          </w:p>
        </w:tc>
        <w:tc>
          <w:tcPr>
            <w:tcW w:w="1375" w:type="dxa"/>
            <w:vAlign w:val="center"/>
          </w:tcPr>
          <w:p w14:paraId="4A11EB25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92.56</w:t>
            </w:r>
          </w:p>
        </w:tc>
        <w:tc>
          <w:tcPr>
            <w:tcW w:w="1142" w:type="dxa"/>
            <w:vAlign w:val="center"/>
          </w:tcPr>
          <w:p w14:paraId="4E85D989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800" w:type="dxa"/>
            <w:vAlign w:val="center"/>
          </w:tcPr>
          <w:p w14:paraId="7E313E54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54BE90F3">
      <w:pPr>
        <w:rPr>
          <w:rFonts w:hint="eastAsia" w:ascii="宋体" w:cs="宋体"/>
          <w:b/>
          <w:bCs/>
          <w:sz w:val="24"/>
          <w:szCs w:val="24"/>
          <w:lang w:val="en-US" w:eastAsia="zh-CN"/>
        </w:rPr>
      </w:pPr>
    </w:p>
    <w:p w14:paraId="603B3847">
      <w:pPr>
        <w:pStyle w:val="6"/>
        <w:ind w:left="0" w:leftChars="0" w:firstLine="0" w:firstLineChars="0"/>
        <w:jc w:val="both"/>
        <w:rPr>
          <w:rFonts w:hint="eastAsia" w:asci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cs="宋体"/>
          <w:b/>
          <w:bCs/>
          <w:sz w:val="28"/>
          <w:szCs w:val="28"/>
          <w:lang w:val="en-US" w:eastAsia="zh-CN"/>
        </w:rPr>
        <w:t>H包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3501"/>
        <w:gridCol w:w="1375"/>
        <w:gridCol w:w="1142"/>
        <w:gridCol w:w="800"/>
      </w:tblGrid>
      <w:tr w14:paraId="6F922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4034D7E7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501" w:type="dxa"/>
            <w:vAlign w:val="center"/>
          </w:tcPr>
          <w:p w14:paraId="7A8FD710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375" w:type="dxa"/>
            <w:vAlign w:val="center"/>
          </w:tcPr>
          <w:p w14:paraId="4AA26128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142" w:type="dxa"/>
            <w:vAlign w:val="center"/>
          </w:tcPr>
          <w:p w14:paraId="386CCE8E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800" w:type="dxa"/>
            <w:vAlign w:val="center"/>
          </w:tcPr>
          <w:p w14:paraId="194F293F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17043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2F26DFB5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561BF0B4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 xml:space="preserve">国药集团河南省医疗器械有限公司 </w:t>
            </w:r>
          </w:p>
        </w:tc>
        <w:tc>
          <w:tcPr>
            <w:tcW w:w="1375" w:type="dxa"/>
            <w:vAlign w:val="center"/>
          </w:tcPr>
          <w:p w14:paraId="0FA4AC72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93.00</w:t>
            </w:r>
          </w:p>
        </w:tc>
        <w:tc>
          <w:tcPr>
            <w:tcW w:w="1142" w:type="dxa"/>
            <w:vAlign w:val="center"/>
          </w:tcPr>
          <w:p w14:paraId="6EBF854E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00" w:type="dxa"/>
            <w:vAlign w:val="center"/>
          </w:tcPr>
          <w:p w14:paraId="40E7644B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60BC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0CED9696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501" w:type="dxa"/>
            <w:vAlign w:val="center"/>
          </w:tcPr>
          <w:p w14:paraId="79107809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 xml:space="preserve">华润驻马店医药有限公司 </w:t>
            </w:r>
          </w:p>
        </w:tc>
        <w:tc>
          <w:tcPr>
            <w:tcW w:w="1375" w:type="dxa"/>
            <w:vAlign w:val="center"/>
          </w:tcPr>
          <w:p w14:paraId="2071762D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 xml:space="preserve">92.48 </w:t>
            </w:r>
          </w:p>
        </w:tc>
        <w:tc>
          <w:tcPr>
            <w:tcW w:w="1142" w:type="dxa"/>
            <w:vAlign w:val="center"/>
          </w:tcPr>
          <w:p w14:paraId="403B5AE3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00" w:type="dxa"/>
            <w:vAlign w:val="center"/>
          </w:tcPr>
          <w:p w14:paraId="1FA2089C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ABB5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36ABDA88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501" w:type="dxa"/>
            <w:vAlign w:val="center"/>
          </w:tcPr>
          <w:p w14:paraId="2D824E39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河南省国控医疗管理集团有限公司</w:t>
            </w:r>
          </w:p>
        </w:tc>
        <w:tc>
          <w:tcPr>
            <w:tcW w:w="1375" w:type="dxa"/>
            <w:vAlign w:val="center"/>
          </w:tcPr>
          <w:p w14:paraId="6399CA38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88.85</w:t>
            </w:r>
          </w:p>
        </w:tc>
        <w:tc>
          <w:tcPr>
            <w:tcW w:w="1142" w:type="dxa"/>
            <w:vAlign w:val="center"/>
          </w:tcPr>
          <w:p w14:paraId="75634F20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800" w:type="dxa"/>
            <w:vAlign w:val="center"/>
          </w:tcPr>
          <w:p w14:paraId="5AA79E91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FAFF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65FC261B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3501" w:type="dxa"/>
            <w:vAlign w:val="center"/>
          </w:tcPr>
          <w:p w14:paraId="2C180878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 xml:space="preserve">通用技术驻马店医药有限公司 </w:t>
            </w:r>
          </w:p>
        </w:tc>
        <w:tc>
          <w:tcPr>
            <w:tcW w:w="1375" w:type="dxa"/>
            <w:vAlign w:val="center"/>
          </w:tcPr>
          <w:p w14:paraId="70C5E289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88.85</w:t>
            </w:r>
          </w:p>
        </w:tc>
        <w:tc>
          <w:tcPr>
            <w:tcW w:w="1142" w:type="dxa"/>
            <w:vAlign w:val="center"/>
          </w:tcPr>
          <w:p w14:paraId="688C2524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800" w:type="dxa"/>
            <w:vAlign w:val="center"/>
          </w:tcPr>
          <w:p w14:paraId="02B54305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1FCD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1D390F4B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3501" w:type="dxa"/>
            <w:vAlign w:val="center"/>
          </w:tcPr>
          <w:p w14:paraId="7C21651C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国信（河南）健康医疗科技有限公司</w:t>
            </w:r>
          </w:p>
        </w:tc>
        <w:tc>
          <w:tcPr>
            <w:tcW w:w="1375" w:type="dxa"/>
            <w:vAlign w:val="center"/>
          </w:tcPr>
          <w:p w14:paraId="5BF6E70A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87.50</w:t>
            </w:r>
          </w:p>
        </w:tc>
        <w:tc>
          <w:tcPr>
            <w:tcW w:w="1142" w:type="dxa"/>
            <w:vAlign w:val="center"/>
          </w:tcPr>
          <w:p w14:paraId="44870790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800" w:type="dxa"/>
            <w:vAlign w:val="center"/>
          </w:tcPr>
          <w:p w14:paraId="055CA8B0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44F573D6">
      <w:pPr>
        <w:rPr>
          <w:rFonts w:hint="eastAsia" w:ascii="宋体" w:cs="宋体"/>
          <w:b/>
          <w:bCs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954905"/>
    <w:rsid w:val="0BD75A91"/>
    <w:rsid w:val="2FA51909"/>
    <w:rsid w:val="506A3A12"/>
    <w:rsid w:val="62835E45"/>
    <w:rsid w:val="65954905"/>
    <w:rsid w:val="68BA4E6C"/>
    <w:rsid w:val="6E451D9B"/>
    <w:rsid w:val="6EE90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  <w:rPr>
      <w:kern w:val="0"/>
      <w:sz w:val="20"/>
    </w:rPr>
  </w:style>
  <w:style w:type="paragraph" w:customStyle="1" w:styleId="3">
    <w:name w:val="Default"/>
    <w:basedOn w:val="4"/>
    <w:next w:val="1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4">
    <w:name w:val="Plain Text"/>
    <w:basedOn w:val="1"/>
    <w:next w:val="2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5">
    <w:name w:val="Body Text Indent"/>
    <w:basedOn w:val="1"/>
    <w:qFormat/>
    <w:uiPriority w:val="99"/>
    <w:pPr>
      <w:ind w:left="360" w:firstLine="473"/>
    </w:pPr>
    <w:rPr>
      <w:rFonts w:ascii="宋体" w:hAnsi="宋体"/>
      <w:kern w:val="0"/>
      <w:sz w:val="24"/>
      <w:szCs w:val="20"/>
    </w:rPr>
  </w:style>
  <w:style w:type="paragraph" w:styleId="6">
    <w:name w:val="Body Text Indent 2"/>
    <w:basedOn w:val="1"/>
    <w:qFormat/>
    <w:uiPriority w:val="0"/>
    <w:pPr>
      <w:spacing w:after="120" w:line="480" w:lineRule="auto"/>
      <w:ind w:left="420"/>
    </w:pPr>
  </w:style>
  <w:style w:type="paragraph" w:styleId="7">
    <w:name w:val="Body Text First Indent"/>
    <w:basedOn w:val="2"/>
    <w:next w:val="8"/>
    <w:qFormat/>
    <w:uiPriority w:val="99"/>
    <w:pPr>
      <w:spacing w:after="0" w:line="360" w:lineRule="auto"/>
      <w:ind w:firstLine="420" w:firstLineChars="100"/>
    </w:pPr>
    <w:rPr>
      <w:szCs w:val="21"/>
    </w:rPr>
  </w:style>
  <w:style w:type="paragraph" w:styleId="8">
    <w:name w:val="Body Text First Indent 2"/>
    <w:basedOn w:val="5"/>
    <w:qFormat/>
    <w:uiPriority w:val="99"/>
    <w:pPr>
      <w:spacing w:after="120"/>
      <w:ind w:left="0" w:firstLine="0"/>
    </w:pPr>
  </w:style>
  <w:style w:type="table" w:styleId="10">
    <w:name w:val="Table Grid"/>
    <w:basedOn w:val="9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341</Words>
  <Characters>414</Characters>
  <Lines>0</Lines>
  <Paragraphs>0</Paragraphs>
  <TotalTime>14</TotalTime>
  <ScaleCrop>false</ScaleCrop>
  <LinksUpToDate>false</LinksUpToDate>
  <CharactersWithSpaces>415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2025-12-04T09:25:00Z</dcterms:created>
  <dc:creator>NTKO</dc:creator>
  <cp:lastModifiedBy>米奇奇</cp:lastModifiedBy>
  <dcterms:modified xsi:type="dcterms:W3CDTF">2026-11-03T02:51:15Z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D8FF3577ED384B67BDCC70D8CBB801C7_11</vt:lpwstr>
  </property>
  <property fmtid="{D5CDD505-2E9C-101B-9397-08002B2CF9AE}" pid="4" name="KSOTemplateDocerSaveRecord">
    <vt:lpwstr>eyJoZGlkIjoiZTA4YzVjMWM3OTNkZDdkOTRiM2YwNGM1NzRiNjM2NDIiLCJ1c2VySWQiOiIxODQzNzUwNjcyIn0=</vt:lpwstr>
  </property>
</Properties>
</file>