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5DDBB4">
      <w:pPr>
        <w:jc w:val="center"/>
        <w:rPr>
          <w:rFonts w:hint="eastAsia"/>
          <w:sz w:val="40"/>
          <w:szCs w:val="48"/>
          <w:lang w:val="en-US" w:eastAsia="zh-CN"/>
        </w:rPr>
      </w:pPr>
      <w:r>
        <w:rPr>
          <w:rFonts w:hint="eastAsia"/>
          <w:sz w:val="40"/>
          <w:szCs w:val="48"/>
          <w:lang w:val="en-US" w:eastAsia="zh-CN"/>
        </w:rPr>
        <w:t>未成交供应商最终报价</w:t>
      </w:r>
    </w:p>
    <w:p w14:paraId="6CB4DB0C">
      <w:pPr>
        <w:jc w:val="center"/>
        <w:rPr>
          <w:rFonts w:hint="eastAsia"/>
          <w:sz w:val="32"/>
          <w:szCs w:val="40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 w14:paraId="10A557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top"/>
          </w:tcPr>
          <w:p w14:paraId="4F6D4C01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>供应商名称</w:t>
            </w:r>
          </w:p>
        </w:tc>
        <w:tc>
          <w:tcPr>
            <w:tcW w:w="4261" w:type="dxa"/>
            <w:vAlign w:val="top"/>
          </w:tcPr>
          <w:p w14:paraId="4CA9912D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  <w:t>最终报价</w:t>
            </w:r>
          </w:p>
        </w:tc>
      </w:tr>
      <w:tr w14:paraId="4802B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top"/>
          </w:tcPr>
          <w:p w14:paraId="56B9A894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遂平县水利局施工队</w:t>
            </w:r>
          </w:p>
        </w:tc>
        <w:tc>
          <w:tcPr>
            <w:tcW w:w="4261" w:type="dxa"/>
            <w:vAlign w:val="top"/>
          </w:tcPr>
          <w:p w14:paraId="78D52D1E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342000.00</w:t>
            </w:r>
          </w:p>
        </w:tc>
      </w:tr>
      <w:tr w14:paraId="351CF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top"/>
          </w:tcPr>
          <w:p w14:paraId="3FB99885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河南铭灿建设工程有限 公司</w:t>
            </w:r>
          </w:p>
        </w:tc>
        <w:tc>
          <w:tcPr>
            <w:tcW w:w="4261" w:type="dxa"/>
            <w:vAlign w:val="top"/>
          </w:tcPr>
          <w:p w14:paraId="5C22B892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340300.00</w:t>
            </w:r>
          </w:p>
        </w:tc>
      </w:tr>
      <w:tr w14:paraId="01289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  <w:vAlign w:val="top"/>
          </w:tcPr>
          <w:p w14:paraId="4A7F09CA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河南图优建设有限公司</w:t>
            </w:r>
          </w:p>
        </w:tc>
        <w:tc>
          <w:tcPr>
            <w:tcW w:w="4261" w:type="dxa"/>
            <w:vAlign w:val="top"/>
          </w:tcPr>
          <w:p w14:paraId="7BBD4D99">
            <w:pPr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8"/>
                <w:szCs w:val="28"/>
              </w:rPr>
              <w:t>341670.00</w:t>
            </w:r>
          </w:p>
        </w:tc>
      </w:tr>
    </w:tbl>
    <w:p w14:paraId="5D2AAB7E">
      <w:pPr>
        <w:jc w:val="center"/>
        <w:rPr>
          <w:rFonts w:hint="default"/>
          <w:sz w:val="32"/>
          <w:szCs w:val="40"/>
          <w:lang w:val="en-US" w:eastAsia="zh-CN"/>
        </w:rPr>
      </w:pPr>
    </w:p>
    <w:p w14:paraId="2F438EF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550C2A"/>
    <w:rsid w:val="46550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2026-11-03T05:11:00Z</dcterms:created>
  <dc:creator>静雅</dc:creator>
  <cp:lastModifiedBy>静雅</cp:lastModifiedBy>
  <dcterms:modified xsi:type="dcterms:W3CDTF">2026-11-03T05:11:56Z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D9239CEEA1144FB9A20D712E50437962_11</vt:lpwstr>
  </property>
  <property fmtid="{D5CDD505-2E9C-101B-9397-08002B2CF9AE}" pid="4" name="KSOTemplateDocerSaveRecord">
    <vt:lpwstr>eyJoZGlkIjoiOGNiZmNmNjI1Y2VjM2FiMmUwNzg5ODk1NWQxMzIyZTciLCJ1c2VySWQiOiIzNTkwNDUxMDIifQ==</vt:lpwstr>
  </property>
</Properties>
</file>