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jc w:val="center"/>
        <w:rPr>
          <w:rFonts w:hint="eastAsia" w:ascii="SimSun" w:hAnsi="SimSun" w:eastAsia="SimSun"/>
          <w:b/>
          <w:sz w:val="24"/>
          <w:szCs w:val="24"/>
          <w:lang w:eastAsia="zh-CN"/>
        </w:rPr>
      </w:pPr>
      <w:r>
        <w:rPr>
          <w:rFonts w:hint="eastAsia" w:ascii="SimSun" w:hAnsi="SimSun"/>
          <w:b/>
          <w:sz w:val="24"/>
          <w:szCs w:val="24"/>
          <w:lang w:eastAsia="zh-CN"/>
        </w:rPr>
        <w:t>河南省洛阳经济学校建筑教学虚拟仿真系统实训基地项目</w:t>
      </w:r>
      <w:r>
        <w:rPr>
          <w:rFonts w:ascii="SimSun" w:hAnsi="SimSun"/>
          <w:b/>
          <w:sz w:val="24"/>
          <w:szCs w:val="24"/>
        </w:rPr>
        <w:t>竞争性磋商公告</w:t>
      </w:r>
      <w:r>
        <w:rPr>
          <w:rFonts w:hint="eastAsia" w:ascii="SimSun" w:hAnsi="SimSun"/>
          <w:b/>
          <w:sz w:val="24"/>
          <w:szCs w:val="24"/>
          <w:lang w:eastAsia="zh-CN"/>
        </w:rPr>
        <w:t>（二次）</w:t>
      </w:r>
    </w:p>
    <w:p>
      <w:pPr>
        <w:pStyle w:val="8"/>
        <w:spacing w:line="400" w:lineRule="exact"/>
        <w:rPr>
          <w:rFonts w:ascii="SimSun" w:hAnsi="SimSun"/>
          <w:color w:val="000000"/>
        </w:rPr>
      </w:pPr>
      <w:r>
        <w:rPr>
          <w:rFonts w:hint="eastAsia" w:ascii="SimSun" w:hAnsi="SimSun"/>
          <w:color w:val="000000"/>
        </w:rPr>
        <w:t>项目概况</w:t>
      </w:r>
    </w:p>
    <w:p>
      <w:pPr>
        <w:widowControl/>
        <w:spacing w:line="360" w:lineRule="auto"/>
        <w:ind w:firstLine="422" w:firstLineChars="200"/>
        <w:jc w:val="left"/>
        <w:rPr>
          <w:rFonts w:ascii="SimSun" w:hAnsi="SimSun"/>
          <w:color w:val="000000"/>
          <w:kern w:val="0"/>
          <w:szCs w:val="21"/>
          <w:shd w:val="clear" w:color="auto" w:fill="FFFFFF"/>
        </w:rPr>
      </w:pPr>
      <w:r>
        <w:rPr>
          <w:rFonts w:hint="eastAsia" w:ascii="SimSun" w:hAnsi="SimSun"/>
          <w:b/>
          <w:bCs/>
          <w:color w:val="000000"/>
          <w:kern w:val="0"/>
          <w:szCs w:val="21"/>
          <w:shd w:val="clear" w:color="auto" w:fill="FFFFFF"/>
          <w:lang w:eastAsia="zh-CN"/>
        </w:rPr>
        <w:t>河南省洛阳经济学校建筑教学虚拟仿真系统实训基地项目</w:t>
      </w:r>
      <w:r>
        <w:rPr>
          <w:rFonts w:hint="eastAsia" w:ascii="SimSun" w:hAnsi="SimSun"/>
          <w:color w:val="000000"/>
          <w:kern w:val="0"/>
          <w:szCs w:val="21"/>
          <w:shd w:val="clear" w:color="auto" w:fill="FFFFFF"/>
        </w:rPr>
        <w:t>的潜在供应商应在“河南省公共资源交易中心（http://www.hnggzy.net）”获取磋商文件，并于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</w:rPr>
        <w:t>202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</w:rPr>
        <w:t>年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  <w:lang w:val="en-US" w:eastAsia="zh-CN"/>
        </w:rPr>
        <w:t>09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</w:rPr>
        <w:t>月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SimSun" w:hAnsi="SimSun"/>
          <w:color w:val="000000"/>
          <w:kern w:val="0"/>
          <w:szCs w:val="21"/>
          <w:highlight w:val="none"/>
          <w:shd w:val="clear" w:color="auto" w:fill="FFFFFF"/>
        </w:rPr>
        <w:t>日09时00分（北</w:t>
      </w:r>
      <w:r>
        <w:rPr>
          <w:rFonts w:hint="eastAsia" w:ascii="SimSun" w:hAnsi="SimSun"/>
          <w:color w:val="000000"/>
          <w:kern w:val="0"/>
          <w:szCs w:val="21"/>
          <w:shd w:val="clear" w:color="auto" w:fill="FFFFFF"/>
        </w:rPr>
        <w:t>京时间）前递交响应文件。</w:t>
      </w:r>
    </w:p>
    <w:p>
      <w:pPr>
        <w:pStyle w:val="8"/>
        <w:spacing w:line="400" w:lineRule="exact"/>
        <w:rPr>
          <w:rFonts w:ascii="SimSun" w:hAnsi="SimSun"/>
          <w:color w:val="000000"/>
        </w:rPr>
      </w:pPr>
      <w:r>
        <w:rPr>
          <w:rFonts w:hint="eastAsia" w:ascii="SimSun" w:hAnsi="SimSun"/>
          <w:color w:val="000000"/>
        </w:rPr>
        <w:t>一、项目基本情况</w:t>
      </w:r>
    </w:p>
    <w:p>
      <w:pPr>
        <w:pStyle w:val="8"/>
        <w:spacing w:line="400" w:lineRule="exact"/>
        <w:ind w:firstLine="424" w:firstLineChars="202"/>
        <w:rPr>
          <w:rFonts w:hint="default" w:ascii="SimSun" w:hAnsi="SimSun" w:eastAsia="SimSun" w:cs="SimSun"/>
          <w:color w:val="000000"/>
          <w:kern w:val="2"/>
          <w:szCs w:val="24"/>
          <w:highlight w:val="yellow"/>
          <w:lang w:val="en-US" w:eastAsia="zh-CN"/>
        </w:rPr>
      </w:pPr>
      <w:r>
        <w:rPr>
          <w:rFonts w:hint="eastAsia" w:ascii="SimSun" w:hAnsi="SimSun" w:cs="SimSun"/>
          <w:color w:val="000000"/>
          <w:kern w:val="2"/>
          <w:szCs w:val="24"/>
          <w:highlight w:val="none"/>
        </w:rPr>
        <w:t>1、采购编号：豫财磋商采购-2023-7</w:t>
      </w:r>
      <w:r>
        <w:rPr>
          <w:rFonts w:hint="eastAsia" w:ascii="SimSun" w:hAnsi="SimSun" w:cs="SimSun"/>
          <w:color w:val="000000"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SimSun" w:hAnsi="SimSun" w:cs="SimSun"/>
          <w:color w:val="000000"/>
          <w:kern w:val="2"/>
          <w:szCs w:val="24"/>
          <w:highlight w:val="none"/>
        </w:rPr>
        <w:t>0</w:t>
      </w:r>
    </w:p>
    <w:p>
      <w:pPr>
        <w:pStyle w:val="8"/>
        <w:spacing w:line="400" w:lineRule="exact"/>
        <w:ind w:firstLine="424" w:firstLineChars="202"/>
        <w:rPr>
          <w:rFonts w:hint="eastAsia" w:ascii="SimSun" w:hAnsi="SimSun" w:eastAsia="SimSun"/>
          <w:color w:val="000000"/>
          <w:lang w:eastAsia="zh-CN"/>
        </w:rPr>
      </w:pPr>
      <w:r>
        <w:rPr>
          <w:rFonts w:hint="eastAsia" w:ascii="SimSun" w:hAnsi="SimSun" w:cs="SimSun"/>
          <w:color w:val="000000"/>
        </w:rPr>
        <w:t>2、</w:t>
      </w:r>
      <w:r>
        <w:rPr>
          <w:rFonts w:hint="eastAsia" w:ascii="SimSun" w:hAnsi="SimSun"/>
          <w:bCs/>
          <w:color w:val="000000"/>
        </w:rPr>
        <w:t>项目名称：</w:t>
      </w:r>
      <w:r>
        <w:rPr>
          <w:rFonts w:hint="eastAsia" w:ascii="SimSun" w:hAnsi="SimSun"/>
          <w:color w:val="000000"/>
          <w:shd w:val="clear" w:color="auto" w:fill="FFFFFF"/>
          <w:lang w:eastAsia="zh-CN"/>
        </w:rPr>
        <w:t>河南省洛阳经济学校建筑教学虚拟仿真系统实训基地项目</w:t>
      </w:r>
    </w:p>
    <w:p>
      <w:pPr>
        <w:pStyle w:val="9"/>
        <w:spacing w:line="400" w:lineRule="exact"/>
        <w:ind w:left="0" w:firstLine="424" w:firstLineChars="202"/>
        <w:rPr>
          <w:rFonts w:ascii="SimSun" w:hAnsi="SimSun"/>
          <w:bCs/>
          <w:color w:val="000000"/>
          <w:sz w:val="21"/>
          <w:szCs w:val="21"/>
          <w:lang w:eastAsia="zh-CN" w:bidi="ar-SA"/>
        </w:rPr>
      </w:pP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3、采购方式：竞争性磋商</w:t>
      </w:r>
    </w:p>
    <w:p>
      <w:pPr>
        <w:pStyle w:val="9"/>
        <w:tabs>
          <w:tab w:val="left" w:pos="567"/>
        </w:tabs>
        <w:spacing w:line="400" w:lineRule="exact"/>
        <w:ind w:left="0" w:firstLine="424" w:firstLineChars="202"/>
        <w:rPr>
          <w:rFonts w:ascii="SimSun" w:hAnsi="SimSun"/>
          <w:bCs/>
          <w:color w:val="000000"/>
          <w:sz w:val="21"/>
          <w:szCs w:val="21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lang w:eastAsia="zh-CN" w:bidi="ar-SA"/>
        </w:rPr>
        <w:t>4、预算金额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：1</w:t>
      </w:r>
      <w:r>
        <w:rPr>
          <w:rFonts w:hint="eastAsia" w:ascii="SimSun" w:hAnsi="SimSun"/>
          <w:bCs/>
          <w:color w:val="000000"/>
          <w:sz w:val="21"/>
          <w:szCs w:val="21"/>
          <w:lang w:val="en-US" w:eastAsia="zh-CN" w:bidi="ar-SA"/>
        </w:rPr>
        <w:t>4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90000.00元</w:t>
      </w:r>
      <w:r>
        <w:rPr>
          <w:rFonts w:ascii="SimSun" w:hAnsi="SimSun"/>
          <w:bCs/>
          <w:color w:val="000000"/>
          <w:sz w:val="21"/>
          <w:szCs w:val="21"/>
          <w:lang w:eastAsia="zh-CN" w:bidi="ar-SA"/>
        </w:rPr>
        <w:t xml:space="preserve"> 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最高限价：1</w:t>
      </w:r>
      <w:r>
        <w:rPr>
          <w:rFonts w:hint="eastAsia" w:ascii="SimSun" w:hAnsi="SimSun"/>
          <w:bCs/>
          <w:color w:val="000000"/>
          <w:sz w:val="21"/>
          <w:szCs w:val="21"/>
          <w:lang w:val="en-US" w:eastAsia="zh-CN" w:bidi="ar-SA"/>
        </w:rPr>
        <w:t>4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90000.00元</w:t>
      </w:r>
    </w:p>
    <w:tbl>
      <w:tblPr>
        <w:tblStyle w:val="6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280"/>
        <w:gridCol w:w="2100"/>
        <w:gridCol w:w="1354"/>
        <w:gridCol w:w="1266"/>
        <w:gridCol w:w="117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  <w:lang w:bidi="ar"/>
              </w:rPr>
              <w:t>包号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bidi="ar"/>
              </w:rPr>
              <w:t>包名称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bidi="ar"/>
              </w:rPr>
              <w:t>包预算（元）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color w:val="00000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bidi="ar"/>
              </w:rPr>
              <w:t>包最高限价（元）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eastAsia="SimSun" w:cs="SimSu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eastAsia="zh-CN" w:bidi="ar"/>
              </w:rPr>
              <w:t>是否专门面向中小企业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eastAsia="SimSun" w:cs="SimSu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lang w:eastAsia="zh-CN" w:bidi="ar"/>
              </w:rPr>
              <w:t>采购预留金额（元）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SimSun" w:hAnsi="SimSun" w:eastAsia="SimSu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SimSun" w:hAnsi="SimSun" w:cs="Times New Roman"/>
                <w:bCs/>
                <w:color w:val="000000"/>
                <w:szCs w:val="21"/>
                <w:lang w:eastAsia="zh-CN"/>
              </w:rPr>
              <w:t>豫政采(2)20231195-1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eastAsia="SimSun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  <w:lang w:eastAsia="zh-CN"/>
              </w:rPr>
              <w:t>河南省洛阳经济学校建筑教学虚拟仿真系统实训基地项目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90000.00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90000.00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1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SimSun" w:hAnsi="SimSun"/>
                <w:bCs/>
                <w:color w:val="000000"/>
                <w:sz w:val="21"/>
                <w:szCs w:val="21"/>
                <w:lang w:eastAsia="zh-CN" w:bidi="ar-SA"/>
              </w:rPr>
              <w:t>90000.00</w:t>
            </w:r>
          </w:p>
        </w:tc>
      </w:tr>
    </w:tbl>
    <w:p>
      <w:pPr>
        <w:pStyle w:val="9"/>
        <w:tabs>
          <w:tab w:val="left" w:pos="567"/>
        </w:tabs>
        <w:spacing w:line="400" w:lineRule="exact"/>
        <w:ind w:left="0" w:firstLine="424" w:firstLineChars="202"/>
        <w:rPr>
          <w:rFonts w:ascii="SimSun" w:hAnsi="SimSun"/>
          <w:bCs/>
          <w:color w:val="000000"/>
          <w:sz w:val="21"/>
          <w:szCs w:val="21"/>
          <w:lang w:eastAsia="zh-CN" w:bidi="ar-SA"/>
        </w:rPr>
      </w:pP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5、采购需求（包括但不限于标的的名称、数量、简要技术需求或服务要求等）</w:t>
      </w:r>
    </w:p>
    <w:p>
      <w:pPr>
        <w:pStyle w:val="9"/>
        <w:spacing w:line="400" w:lineRule="exact"/>
        <w:ind w:left="0" w:firstLine="420" w:firstLineChars="200"/>
        <w:rPr>
          <w:rFonts w:ascii="SimSun" w:hAnsi="SimSun"/>
          <w:bCs/>
          <w:color w:val="000000"/>
          <w:sz w:val="21"/>
          <w:szCs w:val="21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lang w:eastAsia="zh-CN" w:bidi="ar-SA"/>
        </w:rPr>
        <w:t>5.1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采购内容：</w:t>
      </w:r>
      <w:r>
        <w:rPr>
          <w:rFonts w:hint="eastAsia" w:ascii="SimSun" w:hAnsi="SimSun"/>
          <w:color w:val="000000"/>
          <w:sz w:val="21"/>
          <w:szCs w:val="21"/>
          <w:shd w:val="clear" w:color="auto" w:fill="FFFFFF"/>
          <w:lang w:eastAsia="zh-CN" w:bidi="ar-SA"/>
        </w:rPr>
        <w:t>河南省洛阳经济学校建筑教学虚拟仿真系统实训基地项目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，具体设备清单如下：</w:t>
      </w:r>
    </w:p>
    <w:tbl>
      <w:tblPr>
        <w:tblStyle w:val="6"/>
        <w:tblW w:w="842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13"/>
        <w:gridCol w:w="1174"/>
        <w:gridCol w:w="1260"/>
        <w:gridCol w:w="13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hint="eastAsia" w:ascii="SimSun" w:hAnsi="SimSun"/>
                <w:b/>
                <w:bCs/>
                <w:sz w:val="24"/>
              </w:rPr>
              <w:t>序号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hint="eastAsia" w:ascii="SimSun" w:hAnsi="SimSun"/>
                <w:b/>
                <w:bCs/>
                <w:sz w:val="24"/>
              </w:rPr>
              <w:t>设备名称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SimSun" w:hAnsi="SimSun"/>
                <w:b/>
                <w:bCs/>
                <w:sz w:val="24"/>
              </w:rPr>
            </w:pPr>
            <w:r>
              <w:rPr>
                <w:rFonts w:hint="eastAsia" w:ascii="SimSun" w:hAnsi="SimSun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交互式一体机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无线传屏器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教学智能笔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无线AP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5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桌面一体机式VR设备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多屏互动教师控制端系统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7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多屏互动小组控制端系统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8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CAD仿真实训教学系统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9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3D装饰构造识图仿真实训教学系统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建筑装饰仿真实训教学系统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eastAsia="SimSun"/>
                <w:b/>
                <w:bCs w:val="0"/>
                <w:color w:val="000000"/>
                <w:szCs w:val="21"/>
                <w:highlight w:val="yellow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建筑装饰仿真VR教学系统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建筑装饰工程施工VR教学系统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13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装饰构造VR教学系统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/>
                <w:bCs/>
                <w:sz w:val="24"/>
                <w:lang w:eastAsia="zh-CN"/>
              </w:rPr>
              <w:t>核心产品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SimSun" w:hAnsi="SimSun"/>
                <w:bCs/>
                <w:color w:val="000000"/>
                <w:szCs w:val="21"/>
              </w:rPr>
            </w:pPr>
            <w:r>
              <w:rPr>
                <w:rFonts w:hint="eastAsia" w:ascii="SimSun" w:hAnsi="SimSun"/>
                <w:bCs/>
                <w:color w:val="000000"/>
                <w:szCs w:val="21"/>
              </w:rPr>
              <w:t>14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</w:rPr>
              <w:t>3D模型阅读软件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 w:cs="Times New Roman"/>
                <w:bCs/>
                <w:color w:val="000000"/>
                <w:szCs w:val="21"/>
              </w:rPr>
            </w:pPr>
            <w:r>
              <w:rPr>
                <w:rFonts w:hint="eastAsia" w:ascii="SimSun" w:hAnsi="SimSun" w:cs="Times New Roman"/>
                <w:bCs/>
                <w:color w:val="000000"/>
                <w:szCs w:val="21"/>
                <w:lang w:val="en-US" w:eastAsia="zh-CN"/>
              </w:rPr>
              <w:t>节点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bCs/>
                <w:color w:val="000000"/>
                <w:szCs w:val="21"/>
              </w:rPr>
            </w:pPr>
          </w:p>
        </w:tc>
      </w:tr>
    </w:tbl>
    <w:p>
      <w:pPr>
        <w:pStyle w:val="9"/>
        <w:spacing w:line="400" w:lineRule="exact"/>
        <w:ind w:left="0" w:firstLine="420" w:firstLineChars="200"/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lang w:eastAsia="zh-CN" w:bidi="ar-SA"/>
        </w:rPr>
        <w:t>5.</w:t>
      </w:r>
      <w:r>
        <w:rPr>
          <w:rFonts w:hint="eastAsia" w:ascii="SimSun" w:hAnsi="SimSun"/>
          <w:bCs/>
          <w:color w:val="000000"/>
          <w:sz w:val="21"/>
          <w:szCs w:val="21"/>
          <w:lang w:eastAsia="zh-CN" w:bidi="ar-SA"/>
        </w:rPr>
        <w:t>2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交货期</w:t>
      </w:r>
      <w:r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  <w:t>：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合同生效后</w:t>
      </w:r>
      <w:r>
        <w:rPr>
          <w:rFonts w:hint="eastAsia" w:ascii="SimSun" w:hAnsi="SimSun" w:cs="Times New Roman"/>
          <w:bCs/>
          <w:color w:val="000000"/>
          <w:sz w:val="21"/>
          <w:szCs w:val="21"/>
          <w:highlight w:val="none"/>
          <w:lang w:val="en-US" w:eastAsia="zh-CN" w:bidi="ar-SA"/>
        </w:rPr>
        <w:t>30</w:t>
      </w:r>
      <w:r>
        <w:rPr>
          <w:rFonts w:hint="eastAsia" w:ascii="SimSun" w:hAnsi="SimSun" w:eastAsia="SimSun" w:cs="Times New Roman"/>
          <w:bCs/>
          <w:color w:val="000000"/>
          <w:sz w:val="21"/>
          <w:szCs w:val="21"/>
          <w:highlight w:val="none"/>
          <w:lang w:eastAsia="zh-CN" w:bidi="ar-SA"/>
        </w:rPr>
        <w:t>日历天内完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成本项目的供货、安装及调试。</w:t>
      </w:r>
    </w:p>
    <w:p>
      <w:pPr>
        <w:pStyle w:val="9"/>
        <w:spacing w:line="400" w:lineRule="exact"/>
        <w:ind w:left="0" w:firstLine="420" w:firstLineChars="200"/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  <w:t>5.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3交货地点：采购人指定地点。</w:t>
      </w:r>
    </w:p>
    <w:p>
      <w:pPr>
        <w:pStyle w:val="9"/>
        <w:spacing w:line="400" w:lineRule="exact"/>
        <w:ind w:left="0" w:firstLine="420" w:firstLineChars="200"/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  <w:t>5.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4质量要求：</w:t>
      </w:r>
      <w:r>
        <w:rPr>
          <w:rFonts w:hint="eastAsia" w:ascii="SimSun" w:hAnsi="SimSun" w:cs="Times New Roman"/>
          <w:bCs/>
          <w:color w:val="000000"/>
          <w:sz w:val="21"/>
          <w:szCs w:val="21"/>
          <w:highlight w:val="none"/>
          <w:lang w:val="en-US" w:eastAsia="zh-CN" w:bidi="ar-SA"/>
        </w:rPr>
        <w:t>符合国家或行业规定的合格标准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。</w:t>
      </w:r>
    </w:p>
    <w:p>
      <w:pPr>
        <w:pStyle w:val="9"/>
        <w:spacing w:line="400" w:lineRule="exact"/>
        <w:ind w:left="0" w:firstLine="420" w:firstLineChars="200"/>
        <w:rPr>
          <w:rFonts w:hint="eastAsia" w:ascii="SimSun" w:hAnsi="SimSun" w:cs="Times New Roma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  <w:t>5.</w:t>
      </w: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5质量保证期：</w:t>
      </w:r>
      <w:r>
        <w:rPr>
          <w:rFonts w:hint="eastAsia" w:ascii="SimSun" w:hAnsi="SimSun" w:cs="SimSu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  <w:t>设备三年质保；</w:t>
      </w:r>
      <w:r>
        <w:rPr>
          <w:rFonts w:hint="eastAsia" w:ascii="SimSun" w:hAnsi="SimSun" w:cs="Times New Roman"/>
          <w:bCs/>
          <w:color w:val="000000"/>
          <w:sz w:val="21"/>
          <w:szCs w:val="21"/>
          <w:highlight w:val="none"/>
          <w:lang w:eastAsia="zh-CN" w:bidi="ar-SA"/>
        </w:rPr>
        <w:t>软件一年质保；终身维护。</w:t>
      </w:r>
    </w:p>
    <w:p>
      <w:pPr>
        <w:pStyle w:val="9"/>
        <w:spacing w:line="400" w:lineRule="exact"/>
        <w:ind w:left="0" w:firstLine="420" w:firstLineChars="200"/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5.6标包划分：一个标包。</w:t>
      </w:r>
    </w:p>
    <w:p>
      <w:pPr>
        <w:pStyle w:val="9"/>
        <w:spacing w:line="400" w:lineRule="exact"/>
        <w:ind w:left="0" w:firstLine="424" w:firstLineChars="202"/>
        <w:rPr>
          <w:rFonts w:ascii="SimSun" w:hAnsi="SimSun"/>
          <w:bCs/>
          <w:color w:val="000000"/>
          <w:sz w:val="21"/>
          <w:szCs w:val="21"/>
          <w:highlight w:val="none"/>
          <w:lang w:eastAsia="zh-CN" w:bidi="ar-SA"/>
        </w:rPr>
      </w:pPr>
      <w:r>
        <w:rPr>
          <w:rFonts w:hint="eastAsia" w:ascii="SimSun" w:hAnsi="SimSun"/>
          <w:bCs/>
          <w:color w:val="000000"/>
          <w:sz w:val="21"/>
          <w:szCs w:val="21"/>
          <w:highlight w:val="none"/>
          <w:lang w:eastAsia="zh-CN" w:bidi="ar-SA"/>
        </w:rPr>
        <w:t>6、合同履行期限：合同生效</w:t>
      </w:r>
      <w:r>
        <w:rPr>
          <w:rFonts w:hint="eastAsia" w:ascii="SimSun" w:hAnsi="SimSun" w:eastAsia="SimSun" w:cs="Times New Roman"/>
          <w:bCs/>
          <w:color w:val="000000"/>
          <w:sz w:val="21"/>
          <w:szCs w:val="21"/>
          <w:highlight w:val="none"/>
          <w:lang w:eastAsia="zh-CN" w:bidi="ar-SA"/>
        </w:rPr>
        <w:t>后</w:t>
      </w:r>
      <w:r>
        <w:rPr>
          <w:rFonts w:hint="eastAsia" w:ascii="SimSun" w:hAnsi="SimSun" w:cs="Times New Roman"/>
          <w:bCs/>
          <w:color w:val="000000"/>
          <w:sz w:val="21"/>
          <w:szCs w:val="21"/>
          <w:highlight w:val="none"/>
          <w:lang w:val="en-US" w:eastAsia="zh-CN" w:bidi="ar-SA"/>
        </w:rPr>
        <w:t>30</w:t>
      </w:r>
      <w:r>
        <w:rPr>
          <w:rFonts w:hint="eastAsia" w:ascii="SimSun" w:hAnsi="SimSun" w:eastAsia="SimSun" w:cs="Times New Roman"/>
          <w:bCs/>
          <w:color w:val="000000"/>
          <w:sz w:val="21"/>
          <w:szCs w:val="21"/>
          <w:highlight w:val="none"/>
          <w:lang w:eastAsia="zh-CN" w:bidi="ar-SA"/>
        </w:rPr>
        <w:t>日历天。</w:t>
      </w:r>
    </w:p>
    <w:p>
      <w:pPr>
        <w:pStyle w:val="8"/>
        <w:spacing w:line="400" w:lineRule="exact"/>
        <w:ind w:firstLine="424" w:firstLineChars="202"/>
        <w:rPr>
          <w:rFonts w:ascii="SimSun" w:hAnsi="SimSun"/>
          <w:bCs/>
          <w:color w:val="000000"/>
        </w:rPr>
      </w:pPr>
      <w:r>
        <w:rPr>
          <w:rFonts w:hint="eastAsia" w:ascii="SimSun" w:hAnsi="SimSun"/>
          <w:bCs/>
          <w:color w:val="000000"/>
        </w:rPr>
        <w:t>7、本项目是否接受联合体投标：否</w:t>
      </w:r>
    </w:p>
    <w:p>
      <w:pPr>
        <w:pStyle w:val="8"/>
        <w:spacing w:line="400" w:lineRule="exact"/>
        <w:ind w:firstLine="424" w:firstLineChars="202"/>
        <w:rPr>
          <w:rFonts w:hint="eastAsia" w:ascii="SimSun" w:hAnsi="SimSun"/>
          <w:bCs/>
          <w:color w:val="000000"/>
        </w:rPr>
      </w:pPr>
      <w:r>
        <w:rPr>
          <w:rFonts w:hint="eastAsia" w:ascii="SimSun" w:hAnsi="SimSun"/>
          <w:bCs/>
          <w:color w:val="000000"/>
        </w:rPr>
        <w:t>8、是否接受进口产品：否</w:t>
      </w:r>
    </w:p>
    <w:p>
      <w:pPr>
        <w:pStyle w:val="8"/>
        <w:spacing w:line="400" w:lineRule="exact"/>
        <w:ind w:firstLine="424" w:firstLineChars="202"/>
        <w:rPr>
          <w:rFonts w:hint="eastAsia" w:ascii="SimSun" w:hAnsi="SimSun" w:eastAsia="SimSun"/>
          <w:bCs/>
          <w:color w:val="000000"/>
          <w:lang w:val="en-US" w:eastAsia="zh-CN"/>
        </w:rPr>
      </w:pPr>
      <w:r>
        <w:rPr>
          <w:rFonts w:hint="eastAsia" w:ascii="SimSun" w:hAnsi="SimSun"/>
          <w:bCs/>
          <w:color w:val="000000"/>
          <w:lang w:val="en-US" w:eastAsia="zh-CN"/>
        </w:rPr>
        <w:t>9、是否专门面向中小企业：是</w:t>
      </w:r>
    </w:p>
    <w:p>
      <w:pPr>
        <w:pStyle w:val="8"/>
        <w:spacing w:line="400" w:lineRule="exact"/>
        <w:rPr>
          <w:rFonts w:ascii="SimSun" w:hAnsi="SimSun"/>
          <w:color w:val="000000"/>
        </w:rPr>
      </w:pPr>
      <w:r>
        <w:rPr>
          <w:rFonts w:hint="eastAsia" w:ascii="SimSun" w:hAnsi="SimSun"/>
          <w:color w:val="000000"/>
        </w:rPr>
        <w:t>二、申请人资格要求：</w:t>
      </w:r>
    </w:p>
    <w:p>
      <w:pPr>
        <w:pStyle w:val="3"/>
        <w:spacing w:after="0" w:line="400" w:lineRule="exact"/>
        <w:ind w:firstLine="420" w:firstLineChars="200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1.满足《中华人民共和国政府采购法》第二十二条规定。</w:t>
      </w:r>
    </w:p>
    <w:p>
      <w:pPr>
        <w:pStyle w:val="3"/>
        <w:spacing w:after="0"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eastAsia="zh-CN"/>
        </w:rPr>
      </w:pPr>
      <w:r>
        <w:rPr>
          <w:rFonts w:hint="eastAsia" w:ascii="SimSun" w:hAnsi="SimSun" w:cs="SimSun"/>
          <w:color w:val="000000"/>
          <w:szCs w:val="21"/>
        </w:rPr>
        <w:t>2.落实政府采购政策满足的资格要求：本项目专门面向中小企业采购</w:t>
      </w:r>
      <w:r>
        <w:rPr>
          <w:rFonts w:hint="eastAsia" w:ascii="SimSun" w:hAnsi="SimSun" w:cs="SimSun"/>
          <w:color w:val="000000"/>
          <w:szCs w:val="21"/>
          <w:lang w:eastAsia="zh-CN"/>
        </w:rPr>
        <w:t>。</w:t>
      </w:r>
    </w:p>
    <w:p>
      <w:pPr>
        <w:pStyle w:val="3"/>
        <w:spacing w:after="0" w:line="400" w:lineRule="exact"/>
        <w:ind w:firstLine="420" w:firstLineChars="200"/>
        <w:rPr>
          <w:rFonts w:hint="eastAsia"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3.本项目的特定资格要求</w:t>
      </w:r>
    </w:p>
    <w:p>
      <w:pPr>
        <w:pStyle w:val="3"/>
        <w:spacing w:after="0" w:line="400" w:lineRule="exact"/>
        <w:ind w:firstLine="420" w:firstLineChars="200"/>
        <w:rPr>
          <w:rFonts w:ascii="SimSun" w:hAnsi="SimSun" w:cs="SimSun"/>
          <w:color w:val="000000"/>
          <w:kern w:val="0"/>
          <w:szCs w:val="21"/>
        </w:rPr>
      </w:pPr>
      <w:r>
        <w:rPr>
          <w:rFonts w:hint="eastAsia" w:ascii="SimSun" w:hAnsi="SimSun" w:cs="SimSun"/>
          <w:color w:val="000000"/>
          <w:kern w:val="0"/>
          <w:szCs w:val="21"/>
        </w:rPr>
        <w:t>3.1根据《关于在政府采购活动中查询及使用信用记录有关问题的通知》(财库[2016]125 号)的规定，对列入失信被执行人、重大税收违法案件当事人名单、政府采购严重违法失信行为记录名单的供应商，拒绝参与本项目政府采购活动；【查询渠道：“信用中国”网站（www.creditchina.gov.cn）或中国政府采购网（www.ccgp.gov.cn）等】。</w:t>
      </w:r>
    </w:p>
    <w:p>
      <w:pPr>
        <w:spacing w:line="400" w:lineRule="exact"/>
        <w:ind w:firstLine="420" w:firstLineChars="200"/>
        <w:rPr>
          <w:rFonts w:hint="default" w:ascii="SimSun" w:hAnsi="SimSun" w:eastAsia="SimSun" w:cs="SimSu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SimSun" w:hAnsi="SimSun" w:eastAsia="SimSun" w:cs="SimSun"/>
          <w:color w:val="000000"/>
          <w:kern w:val="0"/>
          <w:sz w:val="21"/>
          <w:szCs w:val="21"/>
          <w:lang w:val="en-US" w:eastAsia="zh-CN" w:bidi="ar-SA"/>
        </w:rPr>
        <w:t>3.2单位负责人为同一人或者存在直接控股、管理关系的不同供应商，不得参加同一合同项下的政府采购活动。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三、获取采购文件</w:t>
      </w:r>
    </w:p>
    <w:p>
      <w:pPr>
        <w:spacing w:line="400" w:lineRule="exact"/>
        <w:ind w:firstLine="420" w:firstLineChars="200"/>
        <w:jc w:val="left"/>
        <w:rPr>
          <w:rFonts w:hint="eastAsia" w:ascii="SimSun" w:hAnsi="SimSun"/>
          <w:color w:val="000000"/>
          <w:kern w:val="0"/>
          <w:szCs w:val="21"/>
          <w:highlight w:val="yellow"/>
        </w:rPr>
      </w:pPr>
      <w:r>
        <w:rPr>
          <w:rFonts w:hint="eastAsia" w:ascii="SimSun" w:hAnsi="SimSun"/>
          <w:color w:val="000000"/>
          <w:kern w:val="0"/>
          <w:szCs w:val="21"/>
          <w:highlight w:val="none"/>
        </w:rPr>
        <w:t>1.时间：</w:t>
      </w:r>
      <w:r>
        <w:rPr>
          <w:rFonts w:hint="eastAsia" w:ascii="SimSun" w:hAnsi="SimSun" w:cs="SimSun"/>
          <w:color w:val="000000"/>
          <w:szCs w:val="21"/>
          <w:highlight w:val="none"/>
        </w:rPr>
        <w:t>202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SimSun" w:hAnsi="SimSun" w:cs="SimSun"/>
          <w:color w:val="000000"/>
          <w:szCs w:val="21"/>
          <w:highlight w:val="none"/>
        </w:rPr>
        <w:t>年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08</w:t>
      </w:r>
      <w:r>
        <w:rPr>
          <w:rFonts w:hint="eastAsia" w:ascii="SimSun" w:hAnsi="SimSun" w:cs="SimSun"/>
          <w:color w:val="000000"/>
          <w:szCs w:val="21"/>
          <w:highlight w:val="none"/>
        </w:rPr>
        <w:t>月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31</w:t>
      </w:r>
      <w:r>
        <w:rPr>
          <w:rFonts w:hint="eastAsia" w:ascii="SimSun" w:hAnsi="SimSun" w:cs="SimSun"/>
          <w:color w:val="000000"/>
          <w:szCs w:val="21"/>
          <w:highlight w:val="none"/>
        </w:rPr>
        <w:t>日至202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SimSun" w:hAnsi="SimSun" w:cs="SimSun"/>
          <w:color w:val="000000"/>
          <w:szCs w:val="21"/>
          <w:highlight w:val="none"/>
        </w:rPr>
        <w:t>年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09</w:t>
      </w:r>
      <w:r>
        <w:rPr>
          <w:rFonts w:hint="eastAsia" w:ascii="SimSun" w:hAnsi="SimSun" w:cs="SimSun"/>
          <w:color w:val="000000"/>
          <w:szCs w:val="21"/>
          <w:highlight w:val="none"/>
        </w:rPr>
        <w:t>月</w:t>
      </w:r>
      <w:r>
        <w:rPr>
          <w:rFonts w:hint="eastAsia" w:ascii="SimSun" w:hAnsi="SimSun" w:cs="SimSun"/>
          <w:color w:val="000000"/>
          <w:szCs w:val="21"/>
          <w:highlight w:val="none"/>
          <w:lang w:val="en-US" w:eastAsia="zh-CN"/>
        </w:rPr>
        <w:t>06</w:t>
      </w:r>
      <w:r>
        <w:rPr>
          <w:rFonts w:hint="eastAsia" w:ascii="SimSun" w:hAnsi="SimSun" w:cs="SimSun"/>
          <w:color w:val="000000"/>
          <w:szCs w:val="21"/>
          <w:highlight w:val="none"/>
        </w:rPr>
        <w:t>日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，每天上午08点00分至12点00分，下午12点00分至18点00分</w:t>
      </w:r>
      <w:r>
        <w:rPr>
          <w:rFonts w:hint="eastAsia" w:ascii="SimSun" w:hAnsi="SimSun"/>
          <w:color w:val="000000"/>
          <w:kern w:val="0"/>
          <w:szCs w:val="21"/>
        </w:rPr>
        <w:t>（北京时间，法定节假日除外）。</w:t>
      </w:r>
    </w:p>
    <w:p>
      <w:pPr>
        <w:spacing w:line="400" w:lineRule="exact"/>
        <w:ind w:firstLine="420" w:firstLineChars="200"/>
        <w:jc w:val="left"/>
        <w:rPr>
          <w:rFonts w:hint="eastAsia" w:ascii="SimSun" w:hAnsi="SimSun"/>
          <w:color w:val="000000"/>
          <w:kern w:val="0"/>
          <w:szCs w:val="21"/>
        </w:rPr>
      </w:pPr>
      <w:r>
        <w:rPr>
          <w:rFonts w:hint="eastAsia" w:ascii="SimSun" w:hAnsi="SimSun"/>
          <w:color w:val="000000"/>
          <w:kern w:val="0"/>
          <w:szCs w:val="21"/>
        </w:rPr>
        <w:t>2.地点：河南省公共资源交易中心（</w:t>
      </w:r>
      <w:r>
        <w:rPr>
          <w:rFonts w:hint="eastAsia" w:ascii="SimSun" w:hAnsi="SimSun"/>
          <w:color w:val="000000"/>
          <w:kern w:val="0"/>
          <w:szCs w:val="21"/>
          <w:shd w:val="clear" w:color="auto" w:fill="FFFFFF"/>
        </w:rPr>
        <w:t>http://www.hnggzy.net</w:t>
      </w:r>
      <w:r>
        <w:rPr>
          <w:rFonts w:hint="eastAsia" w:ascii="SimSun" w:hAnsi="SimSun"/>
          <w:color w:val="000000"/>
          <w:kern w:val="0"/>
          <w:szCs w:val="21"/>
        </w:rPr>
        <w:t>）。</w:t>
      </w:r>
    </w:p>
    <w:p>
      <w:pPr>
        <w:spacing w:line="400" w:lineRule="exact"/>
        <w:ind w:firstLine="420" w:firstLineChars="200"/>
        <w:rPr>
          <w:rFonts w:ascii="SimSun" w:hAnsi="SimSun" w:cs="SimSun"/>
          <w:color w:val="000000"/>
          <w:kern w:val="0"/>
          <w:szCs w:val="21"/>
        </w:rPr>
      </w:pPr>
      <w:r>
        <w:rPr>
          <w:rFonts w:hint="eastAsia" w:ascii="SimSun" w:hAnsi="SimSun" w:cs="SimSun"/>
          <w:color w:val="000000"/>
          <w:kern w:val="0"/>
          <w:szCs w:val="21"/>
        </w:rPr>
        <w:t>3.方式：网上获取。供应商登录“河南省公共资源交易中心（http://www.hnggzy.net） ”， 凭企业身份认证锁（CA密钥）进行磋商文件的下载。市场主体需要完成信息登记及 CA 数字证书办理，才能通过省公共资源交易平台参与交易活动，具体办理事宜请查阅河南省公共资源交易中心网站“办事指南”专区的《新交易平台使用手册（培训资料）》。供应商未按规定在网上下载磋商文件的，其投标将被拒绝。</w:t>
      </w:r>
    </w:p>
    <w:p>
      <w:pPr>
        <w:spacing w:line="400" w:lineRule="exact"/>
        <w:ind w:firstLine="420" w:firstLineChars="200"/>
        <w:jc w:val="left"/>
        <w:rPr>
          <w:rFonts w:ascii="SimSun" w:hAnsi="SimSun"/>
          <w:color w:val="000000"/>
          <w:kern w:val="0"/>
          <w:szCs w:val="21"/>
        </w:rPr>
      </w:pPr>
      <w:r>
        <w:rPr>
          <w:rFonts w:hint="eastAsia" w:ascii="SimSun" w:hAnsi="SimSun"/>
          <w:color w:val="000000"/>
          <w:kern w:val="0"/>
          <w:szCs w:val="21"/>
        </w:rPr>
        <w:t>4.售价：0元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四、响应文件提交</w:t>
      </w:r>
    </w:p>
    <w:p>
      <w:pPr>
        <w:spacing w:line="400" w:lineRule="exact"/>
        <w:ind w:firstLine="420" w:firstLineChars="200"/>
        <w:jc w:val="left"/>
        <w:rPr>
          <w:rFonts w:ascii="SimSun" w:hAnsi="SimSun"/>
          <w:color w:val="000000"/>
          <w:kern w:val="0"/>
          <w:szCs w:val="21"/>
          <w:highlight w:val="none"/>
        </w:rPr>
      </w:pPr>
      <w:r>
        <w:rPr>
          <w:rFonts w:hint="eastAsia" w:ascii="SimSun" w:hAnsi="SimSun"/>
          <w:color w:val="000000"/>
          <w:kern w:val="0"/>
          <w:szCs w:val="21"/>
          <w:highlight w:val="none"/>
        </w:rPr>
        <w:t>1.时间：202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3</w:t>
      </w:r>
      <w:bookmarkStart w:id="4" w:name="_GoBack"/>
      <w:bookmarkEnd w:id="4"/>
      <w:r>
        <w:rPr>
          <w:rFonts w:hint="eastAsia" w:ascii="SimSun" w:hAnsi="SimSun"/>
          <w:color w:val="000000"/>
          <w:kern w:val="0"/>
          <w:szCs w:val="21"/>
          <w:highlight w:val="none"/>
        </w:rPr>
        <w:t>年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09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月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日09时00分（北京时间）</w:t>
      </w:r>
    </w:p>
    <w:p>
      <w:pPr>
        <w:spacing w:line="400" w:lineRule="exact"/>
        <w:ind w:firstLine="420" w:firstLineChars="200"/>
        <w:rPr>
          <w:rFonts w:ascii="SimSun" w:hAnsi="SimSun" w:cs="SimSun"/>
          <w:color w:val="000000"/>
          <w:kern w:val="0"/>
          <w:szCs w:val="21"/>
        </w:rPr>
      </w:pPr>
      <w:r>
        <w:rPr>
          <w:rFonts w:hint="eastAsia" w:ascii="SimSun" w:hAnsi="SimSun" w:cs="SimSun"/>
          <w:color w:val="000000"/>
          <w:kern w:val="0"/>
          <w:szCs w:val="21"/>
        </w:rPr>
        <w:t>2.地点：供应商应在投标截止时间前，使用 CA 数字证书登录河南省公共资源交易中心门户网站，将加密的响应文件上传至电子招投标交易平台指定位置。供应商应充分考虑上传文件时的不可预见因素，未在投标截止时间前完成上传的，视为逾期送达，招投标交易平台将拒绝接收，加密电子响应文件为“河南省公共资源交易中心（www.hnggzy.net） ”网站提供的“响应文件制作工具”软件制作生成的加密版响应文件。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五、响应文件开启</w:t>
      </w:r>
    </w:p>
    <w:p>
      <w:pPr>
        <w:spacing w:line="400" w:lineRule="exact"/>
        <w:ind w:firstLine="420" w:firstLineChars="200"/>
        <w:rPr>
          <w:rFonts w:ascii="SimSun" w:hAnsi="SimSun" w:cs="SimSun"/>
          <w:color w:val="000000"/>
          <w:szCs w:val="21"/>
          <w:highlight w:val="none"/>
        </w:rPr>
      </w:pPr>
      <w:r>
        <w:rPr>
          <w:rFonts w:hint="eastAsia" w:ascii="SimSun" w:hAnsi="SimSun" w:cs="SimSun"/>
          <w:color w:val="000000"/>
          <w:szCs w:val="21"/>
          <w:highlight w:val="none"/>
        </w:rPr>
        <w:t>1.时间：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202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年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09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月</w:t>
      </w:r>
      <w:r>
        <w:rPr>
          <w:rFonts w:hint="eastAsia" w:ascii="SimSun" w:hAnsi="SimSun"/>
          <w:color w:val="000000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日09时00分</w:t>
      </w:r>
      <w:r>
        <w:rPr>
          <w:rFonts w:hint="eastAsia" w:ascii="SimSun" w:hAnsi="SimSun" w:cs="SimSun"/>
          <w:color w:val="000000"/>
          <w:szCs w:val="21"/>
          <w:highlight w:val="none"/>
        </w:rPr>
        <w:t>（北京时间）</w:t>
      </w:r>
    </w:p>
    <w:p>
      <w:pPr>
        <w:spacing w:line="400" w:lineRule="exact"/>
        <w:ind w:firstLine="420" w:firstLineChars="200"/>
        <w:rPr>
          <w:rFonts w:hint="eastAsia" w:ascii="SimSun" w:hAnsi="SimSun" w:eastAsia="SimSun" w:cs="SimSun"/>
          <w:color w:val="000000"/>
          <w:szCs w:val="21"/>
          <w:highlight w:val="none"/>
        </w:rPr>
      </w:pPr>
      <w:r>
        <w:rPr>
          <w:rFonts w:hint="eastAsia" w:ascii="SimSun" w:hAnsi="SimSun" w:eastAsia="SimSun" w:cs="SimSun"/>
          <w:color w:val="000000"/>
          <w:szCs w:val="21"/>
          <w:highlight w:val="none"/>
        </w:rPr>
        <w:t>2.地点：河南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省公共资源交易中心</w:t>
      </w:r>
      <w:r>
        <w:rPr>
          <w:rFonts w:hint="default" w:ascii="SimSun" w:hAnsi="SimSun"/>
          <w:color w:val="000000"/>
          <w:kern w:val="0"/>
          <w:szCs w:val="21"/>
          <w:highlight w:val="none"/>
        </w:rPr>
        <w:t>远程开标室(三)-1</w:t>
      </w:r>
      <w:r>
        <w:rPr>
          <w:rFonts w:hint="eastAsia" w:ascii="SimSun" w:hAnsi="SimSun"/>
          <w:color w:val="000000"/>
          <w:kern w:val="0"/>
          <w:szCs w:val="21"/>
          <w:highlight w:val="none"/>
        </w:rPr>
        <w:t>，</w:t>
      </w:r>
      <w:r>
        <w:rPr>
          <w:rFonts w:hint="eastAsia" w:ascii="SimSun" w:hAnsi="SimSun" w:eastAsia="SimSun" w:cs="SimSun"/>
          <w:color w:val="000000"/>
          <w:szCs w:val="21"/>
          <w:highlight w:val="none"/>
        </w:rPr>
        <w:t>郑州市经二路12号（经二路与纬四路向南50米路西）。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六、发布公告的媒介及招标公告期限</w:t>
      </w:r>
    </w:p>
    <w:p>
      <w:pPr>
        <w:spacing w:line="400" w:lineRule="exact"/>
        <w:ind w:firstLine="420" w:firstLineChars="200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本次招标公告在《河南省政府采购网》《河南省公共资源交易中心网站》上发布。公告期限为三个工作日。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七、其他补充事宜</w:t>
      </w:r>
    </w:p>
    <w:p>
      <w:pPr>
        <w:spacing w:line="400" w:lineRule="exact"/>
        <w:ind w:firstLine="420" w:firstLineChars="200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1.本项目采用“远程不见面”开标方式，供应商无需参加开标会议；供应商应当在投标截止时间前，登录河南省公共资源交易中心远程开标大厅（www.hnggzy.net），在线准时参加开标活动并在规定时间内进行响应文件解密、答疑澄清（如有）等活动，在规定时间内响应文件未解密的供应商，视为放弃投标。不见面服务的具体事宜请查阅河南省公共资源交易中心网站“办事指南”专区新交易平台使用手册（培训资料）中的</w:t>
      </w:r>
      <w:r>
        <w:fldChar w:fldCharType="begin"/>
      </w:r>
      <w:r>
        <w:instrText xml:space="preserve"> HYPERLINK "http://www.hnggzy.net/hnweb/834dab66-d4b5-4fde-b432-57f2a6cfbfed/b6ddb813-5e2b-4e15-8cd7-f5e81cf39a78/河南省公共资源" \t "http://www.hnggzy.net/ggfw/004003/20210909/_blank" </w:instrText>
      </w:r>
      <w:r>
        <w:fldChar w:fldCharType="separate"/>
      </w:r>
      <w:r>
        <w:rPr>
          <w:rFonts w:ascii="SimSun" w:hAnsi="SimSun" w:cs="SimSun"/>
          <w:color w:val="000000"/>
          <w:szCs w:val="21"/>
        </w:rPr>
        <w:t>河南省公共资源“智慧交易”平台-不见面开标大厅投标人操作手册V1.0.doc</w:t>
      </w:r>
      <w:r>
        <w:rPr>
          <w:rFonts w:ascii="SimSun" w:hAnsi="SimSun" w:cs="SimSun"/>
          <w:color w:val="000000"/>
          <w:szCs w:val="21"/>
        </w:rPr>
        <w:fldChar w:fldCharType="end"/>
      </w:r>
      <w:r>
        <w:rPr>
          <w:rFonts w:hint="eastAsia" w:ascii="SimSun" w:hAnsi="SimSun" w:cs="SimSun"/>
          <w:color w:val="000000"/>
          <w:szCs w:val="21"/>
        </w:rPr>
        <w:t>。</w:t>
      </w:r>
    </w:p>
    <w:p>
      <w:pPr>
        <w:spacing w:line="400" w:lineRule="exact"/>
        <w:ind w:firstLine="424" w:firstLineChars="202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2.本项目执行促进中小企业发展政策（监狱企业、残疾人福利性企业视同小微企业）、强制采购节能产品、优先采购节能环保产品等政府采购政策。</w:t>
      </w:r>
    </w:p>
    <w:p>
      <w:pPr>
        <w:spacing w:line="400" w:lineRule="exact"/>
        <w:rPr>
          <w:rFonts w:ascii="SimSun" w:hAnsi="SimSun" w:cs="SimSun"/>
          <w:color w:val="000000"/>
          <w:szCs w:val="21"/>
        </w:rPr>
      </w:pPr>
      <w:r>
        <w:rPr>
          <w:rFonts w:hint="eastAsia" w:ascii="SimSun" w:hAnsi="SimSun" w:cs="SimSun"/>
          <w:color w:val="000000"/>
          <w:szCs w:val="21"/>
        </w:rPr>
        <w:t>八、凡对本次招标提出询问，请按照以下方式联系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eastAsia="zh-CN"/>
        </w:rPr>
      </w:pPr>
      <w:bookmarkStart w:id="0" w:name="_Toc340"/>
      <w:r>
        <w:rPr>
          <w:rFonts w:hint="eastAsia" w:ascii="SimSun" w:hAnsi="SimSun" w:cs="SimSun"/>
          <w:color w:val="000000"/>
          <w:szCs w:val="21"/>
          <w:lang w:eastAsia="zh-CN"/>
        </w:rPr>
        <w:t>1.采购人信息：</w:t>
      </w:r>
      <w:bookmarkEnd w:id="0"/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名称：河南省洛阳经济学校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地址：</w:t>
      </w:r>
      <w:bookmarkStart w:id="1" w:name="_Toc32304"/>
      <w:r>
        <w:rPr>
          <w:rFonts w:hint="eastAsia" w:ascii="SimSun" w:hAnsi="SimSun" w:cs="SimSun"/>
          <w:color w:val="000000"/>
          <w:szCs w:val="21"/>
          <w:lang w:val="zh-CN" w:eastAsia="zh-CN"/>
        </w:rPr>
        <w:t>洛阳市洛龙区洛常路168号</w:t>
      </w:r>
      <w:bookmarkEnd w:id="1"/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 xml:space="preserve">联系人：张老师 </w:t>
      </w:r>
    </w:p>
    <w:p>
      <w:pPr>
        <w:spacing w:line="400" w:lineRule="exact"/>
        <w:ind w:firstLine="420" w:firstLineChars="200"/>
        <w:rPr>
          <w:rFonts w:hint="default" w:ascii="SimSun" w:hAnsi="SimSun" w:cs="SimSun"/>
          <w:color w:val="000000"/>
          <w:szCs w:val="21"/>
          <w:lang w:val="en-US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联系方式：</w:t>
      </w:r>
      <w:r>
        <w:rPr>
          <w:rFonts w:hint="eastAsia" w:ascii="SimSun" w:hAnsi="SimSun" w:cs="SimSun"/>
          <w:color w:val="000000"/>
          <w:szCs w:val="21"/>
          <w:lang w:val="en-US" w:eastAsia="zh-CN"/>
        </w:rPr>
        <w:t>0379-60698005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bookmarkStart w:id="2" w:name="_Toc22904"/>
      <w:r>
        <w:rPr>
          <w:rFonts w:hint="eastAsia" w:ascii="SimSun" w:hAnsi="SimSun" w:cs="SimSun"/>
          <w:color w:val="000000"/>
          <w:szCs w:val="21"/>
          <w:lang w:val="zh-CN" w:eastAsia="zh-CN"/>
        </w:rPr>
        <w:t>2.采购代理机构信息</w:t>
      </w:r>
      <w:bookmarkEnd w:id="2"/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名称：河南誉佳工程咨询有限公司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地址：郑州市金水区纬五路12号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联系人：杨老师</w:t>
      </w:r>
    </w:p>
    <w:p>
      <w:pPr>
        <w:spacing w:line="400" w:lineRule="exact"/>
        <w:ind w:firstLine="420" w:firstLineChars="200"/>
        <w:rPr>
          <w:rFonts w:hint="default" w:ascii="SimSun" w:hAnsi="SimSun" w:cs="SimSun"/>
          <w:color w:val="000000"/>
          <w:szCs w:val="21"/>
          <w:lang w:val="en-US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联系方式：</w:t>
      </w:r>
      <w:r>
        <w:rPr>
          <w:rFonts w:hint="eastAsia" w:ascii="SimSun" w:hAnsi="SimSun" w:cs="SimSun"/>
          <w:color w:val="000000"/>
          <w:szCs w:val="21"/>
          <w:lang w:val="en-US" w:eastAsia="zh-CN"/>
        </w:rPr>
        <w:t>0371-55502807、15537126567</w:t>
      </w:r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bookmarkStart w:id="3" w:name="_Toc30948"/>
      <w:r>
        <w:rPr>
          <w:rFonts w:hint="eastAsia" w:ascii="SimSun" w:hAnsi="SimSun" w:cs="SimSun"/>
          <w:color w:val="000000"/>
          <w:szCs w:val="21"/>
          <w:lang w:val="zh-CN" w:eastAsia="zh-CN"/>
        </w:rPr>
        <w:t>3.项目联系方式</w:t>
      </w:r>
      <w:bookmarkEnd w:id="3"/>
    </w:p>
    <w:p>
      <w:pPr>
        <w:spacing w:line="400" w:lineRule="exact"/>
        <w:ind w:firstLine="420" w:firstLineChars="200"/>
        <w:rPr>
          <w:rFonts w:hint="eastAsia" w:ascii="SimSun" w:hAnsi="SimSun" w:cs="SimSun"/>
          <w:color w:val="000000"/>
          <w:szCs w:val="21"/>
          <w:lang w:val="zh-CN" w:eastAsia="zh-CN"/>
        </w:rPr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项目联系人：杨老师</w:t>
      </w:r>
    </w:p>
    <w:p>
      <w:pPr>
        <w:spacing w:line="400" w:lineRule="exact"/>
        <w:ind w:firstLine="420" w:firstLineChars="200"/>
      </w:pPr>
      <w:r>
        <w:rPr>
          <w:rFonts w:hint="eastAsia" w:ascii="SimSun" w:hAnsi="SimSun" w:cs="SimSun"/>
          <w:color w:val="000000"/>
          <w:szCs w:val="21"/>
          <w:lang w:val="zh-CN" w:eastAsia="zh-CN"/>
        </w:rPr>
        <w:t>联系方式：</w:t>
      </w:r>
      <w:r>
        <w:rPr>
          <w:rFonts w:hint="eastAsia" w:ascii="SimSun" w:hAnsi="SimSun" w:cs="SimSun"/>
          <w:color w:val="000000"/>
          <w:szCs w:val="21"/>
          <w:lang w:val="en-US" w:eastAsia="zh-CN"/>
        </w:rPr>
        <w:t>0371-55502807、15537126567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SimSun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zU4NDBmZTI4YzQzYWJhNGY1YmUxMjU4YzU2ZTkifQ=="/>
  </w:docVars>
  <w:rsids>
    <w:rsidRoot w:val="6123063A"/>
    <w:rsid w:val="032006CA"/>
    <w:rsid w:val="243674C1"/>
    <w:rsid w:val="37D01583"/>
    <w:rsid w:val="38AD71CE"/>
    <w:rsid w:val="6123063A"/>
    <w:rsid w:val="639F57E1"/>
    <w:rsid w:val="66E31E89"/>
    <w:rsid w:val="69B813AB"/>
    <w:rsid w:val="6D9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200" w:firstLineChars="200"/>
    </w:pPr>
  </w:style>
  <w:style w:type="paragraph" w:styleId="5">
    <w:name w:val="Body Text Indent"/>
    <w:basedOn w:val="1"/>
    <w:next w:val="1"/>
    <w:qFormat/>
    <w:uiPriority w:val="0"/>
    <w:pPr>
      <w:spacing w:line="420" w:lineRule="exact"/>
      <w:ind w:firstLine="420" w:firstLineChars="175"/>
    </w:pPr>
    <w:rPr>
      <w:rFonts w:eastAsia="华文楷体"/>
      <w:kern w:val="0"/>
      <w:sz w:val="24"/>
      <w:szCs w:val="20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1995</Words>
  <Characters>2350</Characters>
  <Lines>0</Lines>
  <Paragraphs>0</Paragraphs>
  <TotalTime>2</TotalTime>
  <ScaleCrop>false</ScaleCrop>
  <LinksUpToDate>false</LinksUpToDate>
  <CharactersWithSpaces>2360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2023-08-16T01:56:00Z</dcterms:created>
  <dc:creator>杨亚洲15903999658</dc:creator>
  <cp:lastModifiedBy>杨亚洲15903999658</cp:lastModifiedBy>
  <dcterms:modified xsi:type="dcterms:W3CDTF">2023-08-30T07:25:57Z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9A044EE2896D4F37B60427B71BED8ABF_11</vt:lpwstr>
  </property>
</Properties>
</file>