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ED88" w14:textId="77777777" w:rsidR="0089114D" w:rsidRPr="0089114D" w:rsidRDefault="0089114D" w:rsidP="0089114D">
      <w:pPr>
        <w:rPr>
          <w:rFonts w:ascii="Times New Roman" w:eastAsia="宋体" w:hAnsi="Times New Roman" w:cs="Times New Roman"/>
          <w:b/>
          <w:bCs/>
          <w:szCs w:val="24"/>
        </w:rPr>
      </w:pPr>
      <w:r w:rsidRPr="0089114D">
        <w:rPr>
          <w:rFonts w:ascii="Times New Roman" w:eastAsia="宋体" w:hAnsi="Times New Roman" w:cs="Times New Roman" w:hint="eastAsia"/>
          <w:b/>
          <w:bCs/>
          <w:szCs w:val="24"/>
        </w:rPr>
        <w:t>一、采购清单</w:t>
      </w:r>
    </w:p>
    <w:p w14:paraId="3DB72FAE" w14:textId="77777777" w:rsidR="0089114D" w:rsidRPr="0089114D" w:rsidRDefault="0089114D" w:rsidP="0089114D">
      <w:pPr>
        <w:spacing w:after="120"/>
        <w:ind w:firstLineChars="100" w:firstLine="210"/>
        <w:rPr>
          <w:rFonts w:ascii="Times New Roman" w:eastAsia="宋体" w:hAnsi="Times New Roman" w:cs="Times New Roman"/>
          <w:szCs w:val="24"/>
        </w:rPr>
      </w:pP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765"/>
        <w:gridCol w:w="2127"/>
        <w:gridCol w:w="1275"/>
        <w:gridCol w:w="851"/>
        <w:gridCol w:w="744"/>
        <w:gridCol w:w="957"/>
        <w:gridCol w:w="555"/>
      </w:tblGrid>
      <w:tr w:rsidR="0089114D" w:rsidRPr="0089114D" w14:paraId="249F25D3" w14:textId="77777777" w:rsidTr="00D05E3A">
        <w:tc>
          <w:tcPr>
            <w:tcW w:w="611" w:type="dxa"/>
            <w:vAlign w:val="center"/>
          </w:tcPr>
          <w:p w14:paraId="37AD05AC" w14:textId="77777777" w:rsidR="0089114D" w:rsidRPr="0089114D" w:rsidRDefault="0089114D" w:rsidP="0089114D">
            <w:pPr>
              <w:spacing w:line="360" w:lineRule="auto"/>
              <w:jc w:val="center"/>
              <w:rPr>
                <w:rFonts w:ascii="宋体" w:eastAsia="宋体" w:hAnsi="宋体" w:cs="Times New Roman"/>
                <w:kern w:val="0"/>
                <w:sz w:val="15"/>
                <w:szCs w:val="15"/>
              </w:rPr>
            </w:pPr>
            <w:r w:rsidRPr="0089114D">
              <w:rPr>
                <w:rFonts w:ascii="宋体" w:eastAsia="宋体" w:hAnsi="宋体" w:cs="Times New Roman"/>
                <w:kern w:val="0"/>
                <w:sz w:val="15"/>
                <w:szCs w:val="15"/>
              </w:rPr>
              <w:t xml:space="preserve">                                          </w:t>
            </w:r>
            <w:r w:rsidRPr="0089114D">
              <w:rPr>
                <w:rFonts w:ascii="宋体" w:eastAsia="宋体" w:hAnsi="宋体" w:cs="Times New Roman" w:hint="eastAsia"/>
                <w:kern w:val="0"/>
                <w:sz w:val="15"/>
                <w:szCs w:val="15"/>
              </w:rPr>
              <w:t>包号</w:t>
            </w:r>
          </w:p>
        </w:tc>
        <w:tc>
          <w:tcPr>
            <w:tcW w:w="1765" w:type="dxa"/>
            <w:vAlign w:val="center"/>
          </w:tcPr>
          <w:p w14:paraId="03BF5AB3" w14:textId="77777777" w:rsidR="0089114D" w:rsidRPr="0089114D" w:rsidRDefault="0089114D" w:rsidP="0089114D">
            <w:pPr>
              <w:spacing w:line="360" w:lineRule="auto"/>
              <w:jc w:val="center"/>
              <w:rPr>
                <w:rFonts w:ascii="宋体" w:eastAsia="宋体" w:hAnsi="宋体" w:cs="Times New Roman"/>
                <w:kern w:val="0"/>
                <w:sz w:val="15"/>
                <w:szCs w:val="15"/>
              </w:rPr>
            </w:pPr>
            <w:r w:rsidRPr="0089114D">
              <w:rPr>
                <w:rFonts w:ascii="宋体" w:eastAsia="宋体" w:hAnsi="宋体" w:cs="Times New Roman" w:hint="eastAsia"/>
                <w:kern w:val="0"/>
                <w:sz w:val="15"/>
                <w:szCs w:val="15"/>
              </w:rPr>
              <w:t>货物名称</w:t>
            </w:r>
          </w:p>
        </w:tc>
        <w:tc>
          <w:tcPr>
            <w:tcW w:w="2127" w:type="dxa"/>
            <w:vAlign w:val="center"/>
          </w:tcPr>
          <w:p w14:paraId="5F0735E1" w14:textId="77777777" w:rsidR="0089114D" w:rsidRPr="0089114D" w:rsidRDefault="0089114D" w:rsidP="0089114D">
            <w:pPr>
              <w:spacing w:line="360" w:lineRule="auto"/>
              <w:jc w:val="center"/>
              <w:rPr>
                <w:rFonts w:ascii="宋体" w:eastAsia="宋体" w:hAnsi="宋体" w:cs="Times New Roman"/>
                <w:kern w:val="0"/>
                <w:sz w:val="15"/>
                <w:szCs w:val="15"/>
              </w:rPr>
            </w:pPr>
            <w:r w:rsidRPr="0089114D">
              <w:rPr>
                <w:rFonts w:ascii="宋体" w:eastAsia="宋体" w:hAnsi="宋体" w:cs="Times New Roman" w:hint="eastAsia"/>
                <w:kern w:val="0"/>
                <w:sz w:val="15"/>
                <w:szCs w:val="15"/>
              </w:rPr>
              <w:t>主要技术指标</w:t>
            </w:r>
          </w:p>
        </w:tc>
        <w:tc>
          <w:tcPr>
            <w:tcW w:w="1275" w:type="dxa"/>
            <w:vAlign w:val="center"/>
          </w:tcPr>
          <w:p w14:paraId="32AAE310" w14:textId="77777777" w:rsidR="0089114D" w:rsidRPr="0089114D" w:rsidRDefault="0089114D" w:rsidP="0089114D">
            <w:pPr>
              <w:spacing w:line="360" w:lineRule="auto"/>
              <w:jc w:val="center"/>
              <w:rPr>
                <w:rFonts w:ascii="宋体" w:eastAsia="宋体" w:hAnsi="宋体" w:cs="Times New Roman"/>
                <w:kern w:val="0"/>
                <w:sz w:val="15"/>
                <w:szCs w:val="15"/>
              </w:rPr>
            </w:pPr>
            <w:r w:rsidRPr="0089114D">
              <w:rPr>
                <w:rFonts w:ascii="宋体" w:eastAsia="宋体" w:hAnsi="宋体" w:cs="Times New Roman" w:hint="eastAsia"/>
                <w:kern w:val="0"/>
                <w:sz w:val="15"/>
                <w:szCs w:val="15"/>
              </w:rPr>
              <w:t>数量（套、台、人份）</w:t>
            </w:r>
          </w:p>
        </w:tc>
        <w:tc>
          <w:tcPr>
            <w:tcW w:w="851" w:type="dxa"/>
            <w:vAlign w:val="center"/>
          </w:tcPr>
          <w:p w14:paraId="60D5ACFC" w14:textId="77777777" w:rsidR="0089114D" w:rsidRPr="0089114D" w:rsidRDefault="0089114D" w:rsidP="0089114D">
            <w:pPr>
              <w:spacing w:line="360" w:lineRule="auto"/>
              <w:jc w:val="center"/>
              <w:rPr>
                <w:rFonts w:ascii="宋体" w:eastAsia="宋体" w:hAnsi="宋体" w:cs="Times New Roman"/>
                <w:kern w:val="0"/>
                <w:sz w:val="15"/>
                <w:szCs w:val="15"/>
              </w:rPr>
            </w:pPr>
            <w:r w:rsidRPr="0089114D">
              <w:rPr>
                <w:rFonts w:ascii="宋体" w:eastAsia="宋体" w:hAnsi="宋体" w:cs="Times New Roman" w:hint="eastAsia"/>
                <w:kern w:val="0"/>
                <w:sz w:val="15"/>
                <w:szCs w:val="15"/>
              </w:rPr>
              <w:t>交货期</w:t>
            </w:r>
          </w:p>
        </w:tc>
        <w:tc>
          <w:tcPr>
            <w:tcW w:w="744" w:type="dxa"/>
            <w:vAlign w:val="center"/>
          </w:tcPr>
          <w:p w14:paraId="005A2707" w14:textId="77777777" w:rsidR="0089114D" w:rsidRPr="0089114D" w:rsidRDefault="0089114D" w:rsidP="0089114D">
            <w:pPr>
              <w:spacing w:line="360" w:lineRule="auto"/>
              <w:jc w:val="center"/>
              <w:rPr>
                <w:rFonts w:ascii="宋体" w:eastAsia="宋体" w:hAnsi="宋体" w:cs="Times New Roman"/>
                <w:kern w:val="0"/>
                <w:sz w:val="15"/>
                <w:szCs w:val="15"/>
              </w:rPr>
            </w:pPr>
            <w:r w:rsidRPr="0089114D">
              <w:rPr>
                <w:rFonts w:ascii="宋体" w:eastAsia="宋体" w:hAnsi="宋体" w:cs="Times New Roman" w:hint="eastAsia"/>
                <w:kern w:val="0"/>
                <w:sz w:val="15"/>
                <w:szCs w:val="15"/>
              </w:rPr>
              <w:t>交货地点</w:t>
            </w:r>
          </w:p>
        </w:tc>
        <w:tc>
          <w:tcPr>
            <w:tcW w:w="957" w:type="dxa"/>
            <w:vAlign w:val="center"/>
          </w:tcPr>
          <w:p w14:paraId="1D97E51A" w14:textId="77777777" w:rsidR="0089114D" w:rsidRPr="0089114D" w:rsidRDefault="0089114D" w:rsidP="0089114D">
            <w:pPr>
              <w:spacing w:line="360" w:lineRule="auto"/>
              <w:jc w:val="center"/>
              <w:rPr>
                <w:rFonts w:ascii="宋体" w:eastAsia="宋体" w:hAnsi="宋体" w:cs="Times New Roman"/>
                <w:kern w:val="0"/>
                <w:sz w:val="15"/>
                <w:szCs w:val="15"/>
              </w:rPr>
            </w:pPr>
            <w:r w:rsidRPr="0089114D">
              <w:rPr>
                <w:rFonts w:ascii="宋体" w:eastAsia="宋体" w:hAnsi="宋体" w:cs="Times New Roman" w:hint="eastAsia"/>
                <w:kern w:val="0"/>
                <w:sz w:val="15"/>
                <w:szCs w:val="15"/>
              </w:rPr>
              <w:t>采购预算（万元）</w:t>
            </w:r>
          </w:p>
        </w:tc>
        <w:tc>
          <w:tcPr>
            <w:tcW w:w="555" w:type="dxa"/>
            <w:vAlign w:val="center"/>
          </w:tcPr>
          <w:p w14:paraId="673CDAB4" w14:textId="77777777" w:rsidR="0089114D" w:rsidRPr="0089114D" w:rsidRDefault="0089114D" w:rsidP="0089114D">
            <w:pPr>
              <w:spacing w:line="360" w:lineRule="auto"/>
              <w:jc w:val="center"/>
              <w:rPr>
                <w:rFonts w:ascii="宋体" w:eastAsia="宋体" w:hAnsi="宋体" w:cs="Times New Roman" w:hint="eastAsia"/>
                <w:kern w:val="0"/>
                <w:sz w:val="15"/>
                <w:szCs w:val="15"/>
              </w:rPr>
            </w:pPr>
            <w:r w:rsidRPr="0089114D">
              <w:rPr>
                <w:rFonts w:ascii="宋体" w:eastAsia="宋体" w:hAnsi="宋体" w:cs="Times New Roman" w:hint="eastAsia"/>
                <w:kern w:val="0"/>
                <w:sz w:val="15"/>
                <w:szCs w:val="15"/>
              </w:rPr>
              <w:t>备注</w:t>
            </w:r>
          </w:p>
        </w:tc>
      </w:tr>
      <w:tr w:rsidR="0089114D" w:rsidRPr="0089114D" w14:paraId="7B96B1C4" w14:textId="77777777" w:rsidTr="00D05E3A">
        <w:tc>
          <w:tcPr>
            <w:tcW w:w="611" w:type="dxa"/>
            <w:vAlign w:val="center"/>
          </w:tcPr>
          <w:p w14:paraId="087AE1DA" w14:textId="77777777" w:rsidR="0089114D" w:rsidRPr="0089114D" w:rsidRDefault="0089114D" w:rsidP="0089114D">
            <w:pPr>
              <w:spacing w:line="360" w:lineRule="auto"/>
              <w:rPr>
                <w:rFonts w:ascii="宋体" w:eastAsia="宋体" w:hAnsi="宋体" w:cs="Times New Roman" w:hint="eastAsia"/>
                <w:kern w:val="0"/>
                <w:sz w:val="15"/>
                <w:szCs w:val="15"/>
              </w:rPr>
            </w:pPr>
            <w:r w:rsidRPr="0089114D">
              <w:rPr>
                <w:rFonts w:ascii="宋体" w:eastAsia="宋体" w:hAnsi="宋体" w:cs="Times New Roman"/>
                <w:kern w:val="0"/>
                <w:sz w:val="15"/>
                <w:szCs w:val="15"/>
              </w:rPr>
              <w:t>1</w:t>
            </w:r>
          </w:p>
        </w:tc>
        <w:tc>
          <w:tcPr>
            <w:tcW w:w="1765" w:type="dxa"/>
            <w:vAlign w:val="center"/>
          </w:tcPr>
          <w:p w14:paraId="6D3725A2" w14:textId="77777777" w:rsidR="0089114D" w:rsidRPr="0089114D" w:rsidRDefault="0089114D" w:rsidP="0089114D">
            <w:pPr>
              <w:spacing w:line="360" w:lineRule="auto"/>
              <w:rPr>
                <w:rFonts w:ascii="宋体" w:eastAsia="宋体" w:hAnsi="宋体" w:cs="Times New Roman"/>
                <w:kern w:val="0"/>
                <w:sz w:val="15"/>
                <w:szCs w:val="15"/>
              </w:rPr>
            </w:pPr>
            <w:r w:rsidRPr="0089114D">
              <w:rPr>
                <w:rFonts w:ascii="宋体" w:eastAsia="宋体" w:hAnsi="宋体" w:cs="Times New Roman" w:hint="eastAsia"/>
                <w:kern w:val="0"/>
                <w:sz w:val="15"/>
                <w:szCs w:val="15"/>
              </w:rPr>
              <w:t>生物废水处理系统</w:t>
            </w:r>
          </w:p>
        </w:tc>
        <w:tc>
          <w:tcPr>
            <w:tcW w:w="2127" w:type="dxa"/>
            <w:vAlign w:val="center"/>
          </w:tcPr>
          <w:p w14:paraId="77ABB5F4" w14:textId="77777777" w:rsidR="0089114D" w:rsidRPr="0089114D" w:rsidRDefault="0089114D" w:rsidP="0089114D">
            <w:pPr>
              <w:spacing w:line="360" w:lineRule="auto"/>
              <w:rPr>
                <w:rFonts w:ascii="宋体" w:eastAsia="宋体" w:hAnsi="宋体" w:cs="Times New Roman"/>
                <w:kern w:val="0"/>
                <w:sz w:val="15"/>
                <w:szCs w:val="15"/>
              </w:rPr>
            </w:pPr>
            <w:r w:rsidRPr="0089114D">
              <w:rPr>
                <w:rFonts w:ascii="宋体" w:eastAsia="宋体" w:hAnsi="宋体" w:cs="Times New Roman" w:hint="eastAsia"/>
                <w:kern w:val="0"/>
                <w:sz w:val="15"/>
                <w:szCs w:val="15"/>
              </w:rPr>
              <w:t>详见采购需求</w:t>
            </w:r>
          </w:p>
        </w:tc>
        <w:tc>
          <w:tcPr>
            <w:tcW w:w="1275" w:type="dxa"/>
            <w:vAlign w:val="center"/>
          </w:tcPr>
          <w:p w14:paraId="11704675" w14:textId="77777777" w:rsidR="0089114D" w:rsidRPr="0089114D" w:rsidRDefault="0089114D" w:rsidP="0089114D">
            <w:pPr>
              <w:widowControl/>
              <w:jc w:val="center"/>
              <w:rPr>
                <w:rFonts w:ascii="宋体" w:eastAsia="宋体" w:hAnsi="宋体" w:cs="Times New Roman"/>
                <w:color w:val="000000"/>
                <w:kern w:val="0"/>
                <w:sz w:val="15"/>
                <w:szCs w:val="15"/>
              </w:rPr>
            </w:pPr>
            <w:r w:rsidRPr="0089114D">
              <w:rPr>
                <w:rFonts w:ascii="宋体" w:eastAsia="宋体" w:hAnsi="宋体" w:cs="Times New Roman"/>
                <w:color w:val="000000"/>
                <w:kern w:val="0"/>
                <w:sz w:val="15"/>
                <w:szCs w:val="15"/>
              </w:rPr>
              <w:t>1</w:t>
            </w:r>
          </w:p>
        </w:tc>
        <w:tc>
          <w:tcPr>
            <w:tcW w:w="851" w:type="dxa"/>
            <w:vMerge w:val="restart"/>
            <w:vAlign w:val="center"/>
          </w:tcPr>
          <w:p w14:paraId="1B4BB0E0" w14:textId="77777777" w:rsidR="0089114D" w:rsidRPr="0089114D" w:rsidRDefault="0089114D" w:rsidP="0089114D">
            <w:pPr>
              <w:spacing w:line="360" w:lineRule="auto"/>
              <w:rPr>
                <w:rFonts w:ascii="宋体" w:eastAsia="宋体" w:hAnsi="宋体" w:cs="Times New Roman" w:hint="eastAsia"/>
                <w:kern w:val="0"/>
                <w:sz w:val="15"/>
                <w:szCs w:val="15"/>
              </w:rPr>
            </w:pPr>
            <w:r w:rsidRPr="0089114D">
              <w:rPr>
                <w:rFonts w:ascii="宋体" w:eastAsia="宋体" w:hAnsi="宋体" w:cs="Times New Roman" w:hint="eastAsia"/>
                <w:kern w:val="0"/>
                <w:sz w:val="15"/>
                <w:szCs w:val="15"/>
              </w:rPr>
              <w:t>合同签订后一个月内</w:t>
            </w:r>
          </w:p>
        </w:tc>
        <w:tc>
          <w:tcPr>
            <w:tcW w:w="744" w:type="dxa"/>
            <w:vMerge w:val="restart"/>
            <w:vAlign w:val="center"/>
          </w:tcPr>
          <w:p w14:paraId="41CD47F5" w14:textId="77777777" w:rsidR="0089114D" w:rsidRPr="0089114D" w:rsidRDefault="0089114D" w:rsidP="0089114D">
            <w:pPr>
              <w:spacing w:line="360" w:lineRule="auto"/>
              <w:rPr>
                <w:rFonts w:ascii="宋体" w:eastAsia="宋体" w:hAnsi="宋体" w:cs="Times New Roman"/>
                <w:kern w:val="0"/>
                <w:sz w:val="15"/>
                <w:szCs w:val="15"/>
              </w:rPr>
            </w:pPr>
            <w:r w:rsidRPr="0089114D">
              <w:rPr>
                <w:rFonts w:ascii="宋体" w:eastAsia="宋体" w:hAnsi="宋体" w:cs="Times New Roman" w:hint="eastAsia"/>
                <w:kern w:val="0"/>
                <w:sz w:val="15"/>
                <w:szCs w:val="15"/>
              </w:rPr>
              <w:t>采购人指定地点</w:t>
            </w:r>
          </w:p>
          <w:p w14:paraId="7B4E5FE3" w14:textId="77777777" w:rsidR="0089114D" w:rsidRPr="0089114D" w:rsidRDefault="0089114D" w:rsidP="0089114D">
            <w:pPr>
              <w:spacing w:line="360" w:lineRule="auto"/>
              <w:rPr>
                <w:rFonts w:ascii="宋体" w:eastAsia="宋体" w:hAnsi="宋体" w:cs="Times New Roman" w:hint="eastAsia"/>
                <w:kern w:val="0"/>
                <w:sz w:val="15"/>
                <w:szCs w:val="15"/>
              </w:rPr>
            </w:pPr>
          </w:p>
        </w:tc>
        <w:tc>
          <w:tcPr>
            <w:tcW w:w="957" w:type="dxa"/>
            <w:vAlign w:val="center"/>
          </w:tcPr>
          <w:p w14:paraId="08C17829" w14:textId="77777777" w:rsidR="0089114D" w:rsidRPr="0089114D" w:rsidRDefault="0089114D" w:rsidP="0089114D">
            <w:pPr>
              <w:spacing w:line="360" w:lineRule="auto"/>
              <w:rPr>
                <w:rFonts w:ascii="宋体" w:eastAsia="宋体" w:hAnsi="宋体" w:cs="Times New Roman"/>
                <w:kern w:val="0"/>
                <w:sz w:val="15"/>
                <w:szCs w:val="15"/>
              </w:rPr>
            </w:pPr>
            <w:r w:rsidRPr="0089114D">
              <w:rPr>
                <w:rFonts w:ascii="宋体" w:eastAsia="宋体" w:hAnsi="宋体" w:cs="Times New Roman"/>
                <w:kern w:val="0"/>
                <w:sz w:val="15"/>
                <w:szCs w:val="15"/>
              </w:rPr>
              <w:t>80.00</w:t>
            </w:r>
          </w:p>
        </w:tc>
        <w:tc>
          <w:tcPr>
            <w:tcW w:w="555" w:type="dxa"/>
            <w:vAlign w:val="center"/>
          </w:tcPr>
          <w:p w14:paraId="012B7791" w14:textId="77777777" w:rsidR="0089114D" w:rsidRPr="0089114D" w:rsidRDefault="0089114D" w:rsidP="0089114D">
            <w:pPr>
              <w:spacing w:line="360" w:lineRule="auto"/>
              <w:rPr>
                <w:rFonts w:ascii="宋体" w:eastAsia="宋体" w:hAnsi="宋体" w:cs="Times New Roman" w:hint="eastAsia"/>
                <w:kern w:val="0"/>
                <w:sz w:val="15"/>
                <w:szCs w:val="15"/>
              </w:rPr>
            </w:pPr>
          </w:p>
        </w:tc>
      </w:tr>
      <w:tr w:rsidR="0089114D" w:rsidRPr="0089114D" w14:paraId="5A45A279" w14:textId="77777777" w:rsidTr="00D05E3A">
        <w:tc>
          <w:tcPr>
            <w:tcW w:w="611" w:type="dxa"/>
            <w:vAlign w:val="center"/>
          </w:tcPr>
          <w:p w14:paraId="5F2E9FF8" w14:textId="77777777" w:rsidR="0089114D" w:rsidRPr="0089114D" w:rsidRDefault="0089114D" w:rsidP="0089114D">
            <w:pPr>
              <w:spacing w:line="360" w:lineRule="auto"/>
              <w:rPr>
                <w:rFonts w:ascii="宋体" w:eastAsia="宋体" w:hAnsi="宋体" w:cs="Times New Roman"/>
                <w:kern w:val="0"/>
                <w:sz w:val="15"/>
                <w:szCs w:val="15"/>
              </w:rPr>
            </w:pPr>
            <w:r w:rsidRPr="0089114D">
              <w:rPr>
                <w:rFonts w:ascii="宋体" w:eastAsia="宋体" w:hAnsi="宋体" w:cs="Times New Roman" w:hint="eastAsia"/>
                <w:kern w:val="0"/>
                <w:sz w:val="15"/>
                <w:szCs w:val="15"/>
              </w:rPr>
              <w:t>2</w:t>
            </w:r>
          </w:p>
        </w:tc>
        <w:tc>
          <w:tcPr>
            <w:tcW w:w="1765" w:type="dxa"/>
            <w:vAlign w:val="center"/>
          </w:tcPr>
          <w:p w14:paraId="1ABBC48A" w14:textId="77777777" w:rsidR="0089114D" w:rsidRPr="0089114D" w:rsidRDefault="0089114D" w:rsidP="0089114D">
            <w:pPr>
              <w:spacing w:line="360" w:lineRule="auto"/>
              <w:rPr>
                <w:rFonts w:ascii="宋体" w:eastAsia="宋体" w:hAnsi="宋体" w:cs="Times New Roman" w:hint="eastAsia"/>
                <w:kern w:val="0"/>
                <w:sz w:val="15"/>
                <w:szCs w:val="15"/>
              </w:rPr>
            </w:pPr>
            <w:r w:rsidRPr="0089114D">
              <w:rPr>
                <w:rFonts w:ascii="宋体" w:eastAsia="宋体" w:hAnsi="宋体" w:cs="Times New Roman" w:hint="eastAsia"/>
                <w:kern w:val="0"/>
                <w:sz w:val="15"/>
                <w:szCs w:val="15"/>
              </w:rPr>
              <w:t>超低温冰箱</w:t>
            </w:r>
          </w:p>
        </w:tc>
        <w:tc>
          <w:tcPr>
            <w:tcW w:w="2127" w:type="dxa"/>
            <w:vAlign w:val="center"/>
          </w:tcPr>
          <w:p w14:paraId="306F94A3" w14:textId="77777777" w:rsidR="0089114D" w:rsidRPr="0089114D" w:rsidRDefault="0089114D" w:rsidP="0089114D">
            <w:pPr>
              <w:spacing w:line="360" w:lineRule="auto"/>
              <w:rPr>
                <w:rFonts w:ascii="宋体" w:eastAsia="宋体" w:hAnsi="宋体" w:cs="Times New Roman" w:hint="eastAsia"/>
                <w:kern w:val="0"/>
                <w:sz w:val="15"/>
                <w:szCs w:val="15"/>
              </w:rPr>
            </w:pPr>
            <w:r w:rsidRPr="0089114D">
              <w:rPr>
                <w:rFonts w:ascii="宋体" w:eastAsia="宋体" w:hAnsi="宋体" w:cs="Times New Roman" w:hint="eastAsia"/>
                <w:kern w:val="0"/>
                <w:sz w:val="15"/>
                <w:szCs w:val="15"/>
              </w:rPr>
              <w:t>详见采购需求</w:t>
            </w:r>
          </w:p>
        </w:tc>
        <w:tc>
          <w:tcPr>
            <w:tcW w:w="1275" w:type="dxa"/>
            <w:vAlign w:val="center"/>
          </w:tcPr>
          <w:p w14:paraId="43A5F506" w14:textId="77777777" w:rsidR="0089114D" w:rsidRPr="0089114D" w:rsidRDefault="0089114D" w:rsidP="0089114D">
            <w:pPr>
              <w:widowControl/>
              <w:jc w:val="center"/>
              <w:rPr>
                <w:rFonts w:ascii="宋体" w:eastAsia="宋体" w:hAnsi="宋体" w:cs="Times New Roman" w:hint="eastAsia"/>
                <w:color w:val="000000"/>
                <w:kern w:val="0"/>
                <w:sz w:val="15"/>
                <w:szCs w:val="15"/>
              </w:rPr>
            </w:pPr>
            <w:r w:rsidRPr="0089114D">
              <w:rPr>
                <w:rFonts w:ascii="宋体" w:eastAsia="宋体" w:hAnsi="宋体" w:cs="Times New Roman" w:hint="eastAsia"/>
                <w:color w:val="000000"/>
                <w:kern w:val="0"/>
                <w:sz w:val="15"/>
                <w:szCs w:val="15"/>
              </w:rPr>
              <w:t>4</w:t>
            </w:r>
          </w:p>
        </w:tc>
        <w:tc>
          <w:tcPr>
            <w:tcW w:w="851" w:type="dxa"/>
            <w:vMerge/>
            <w:vAlign w:val="center"/>
          </w:tcPr>
          <w:p w14:paraId="50B5CFC7" w14:textId="77777777" w:rsidR="0089114D" w:rsidRPr="0089114D" w:rsidRDefault="0089114D" w:rsidP="0089114D">
            <w:pPr>
              <w:spacing w:line="360" w:lineRule="auto"/>
              <w:rPr>
                <w:rFonts w:ascii="宋体" w:eastAsia="宋体" w:hAnsi="宋体" w:cs="Times New Roman" w:hint="eastAsia"/>
                <w:color w:val="FF0000"/>
                <w:kern w:val="0"/>
                <w:sz w:val="15"/>
                <w:szCs w:val="15"/>
              </w:rPr>
            </w:pPr>
          </w:p>
        </w:tc>
        <w:tc>
          <w:tcPr>
            <w:tcW w:w="744" w:type="dxa"/>
            <w:vMerge/>
            <w:vAlign w:val="center"/>
          </w:tcPr>
          <w:p w14:paraId="69F0F502" w14:textId="77777777" w:rsidR="0089114D" w:rsidRPr="0089114D" w:rsidRDefault="0089114D" w:rsidP="0089114D">
            <w:pPr>
              <w:spacing w:line="360" w:lineRule="auto"/>
              <w:rPr>
                <w:rFonts w:ascii="宋体" w:eastAsia="宋体" w:hAnsi="宋体" w:cs="Times New Roman" w:hint="eastAsia"/>
                <w:kern w:val="0"/>
                <w:sz w:val="15"/>
                <w:szCs w:val="15"/>
              </w:rPr>
            </w:pPr>
          </w:p>
        </w:tc>
        <w:tc>
          <w:tcPr>
            <w:tcW w:w="957" w:type="dxa"/>
            <w:vAlign w:val="center"/>
          </w:tcPr>
          <w:p w14:paraId="5BF44742" w14:textId="77777777" w:rsidR="0089114D" w:rsidRPr="0089114D" w:rsidRDefault="0089114D" w:rsidP="0089114D">
            <w:pPr>
              <w:spacing w:line="360" w:lineRule="auto"/>
              <w:rPr>
                <w:rFonts w:ascii="宋体" w:eastAsia="宋体" w:hAnsi="宋体" w:cs="Times New Roman" w:hint="eastAsia"/>
                <w:kern w:val="0"/>
                <w:sz w:val="15"/>
                <w:szCs w:val="15"/>
              </w:rPr>
            </w:pPr>
            <w:r w:rsidRPr="0089114D">
              <w:rPr>
                <w:rFonts w:ascii="宋体" w:eastAsia="宋体" w:hAnsi="宋体" w:cs="Times New Roman"/>
                <w:kern w:val="0"/>
                <w:sz w:val="15"/>
                <w:szCs w:val="15"/>
              </w:rPr>
              <w:t>32.00</w:t>
            </w:r>
          </w:p>
        </w:tc>
        <w:tc>
          <w:tcPr>
            <w:tcW w:w="555" w:type="dxa"/>
            <w:vAlign w:val="center"/>
          </w:tcPr>
          <w:p w14:paraId="455EA0A5" w14:textId="77777777" w:rsidR="0089114D" w:rsidRPr="0089114D" w:rsidRDefault="0089114D" w:rsidP="0089114D">
            <w:pPr>
              <w:spacing w:line="360" w:lineRule="auto"/>
              <w:rPr>
                <w:rFonts w:ascii="宋体" w:eastAsia="宋体" w:hAnsi="宋体" w:cs="Times New Roman" w:hint="eastAsia"/>
                <w:kern w:val="0"/>
                <w:sz w:val="15"/>
                <w:szCs w:val="15"/>
              </w:rPr>
            </w:pPr>
          </w:p>
        </w:tc>
      </w:tr>
      <w:tr w:rsidR="0089114D" w:rsidRPr="0089114D" w14:paraId="493DA4DC" w14:textId="77777777" w:rsidTr="00D05E3A">
        <w:tc>
          <w:tcPr>
            <w:tcW w:w="611" w:type="dxa"/>
            <w:vAlign w:val="center"/>
          </w:tcPr>
          <w:p w14:paraId="3C76CF34" w14:textId="77777777" w:rsidR="0089114D" w:rsidRPr="0089114D" w:rsidRDefault="0089114D" w:rsidP="0089114D">
            <w:pPr>
              <w:spacing w:line="360" w:lineRule="auto"/>
              <w:rPr>
                <w:rFonts w:ascii="宋体" w:eastAsia="宋体" w:hAnsi="宋体" w:cs="Times New Roman"/>
                <w:kern w:val="0"/>
                <w:sz w:val="15"/>
                <w:szCs w:val="15"/>
              </w:rPr>
            </w:pPr>
            <w:r w:rsidRPr="0089114D">
              <w:rPr>
                <w:rFonts w:ascii="宋体" w:eastAsia="宋体" w:hAnsi="宋体" w:cs="Times New Roman" w:hint="eastAsia"/>
                <w:kern w:val="0"/>
                <w:sz w:val="15"/>
                <w:szCs w:val="15"/>
              </w:rPr>
              <w:t>3</w:t>
            </w:r>
          </w:p>
        </w:tc>
        <w:tc>
          <w:tcPr>
            <w:tcW w:w="1765" w:type="dxa"/>
            <w:vAlign w:val="center"/>
          </w:tcPr>
          <w:p w14:paraId="34F7D02A" w14:textId="77777777" w:rsidR="0089114D" w:rsidRPr="0089114D" w:rsidRDefault="0089114D" w:rsidP="0089114D">
            <w:pPr>
              <w:spacing w:line="360" w:lineRule="auto"/>
              <w:rPr>
                <w:rFonts w:ascii="宋体" w:eastAsia="宋体" w:hAnsi="宋体" w:cs="Times New Roman" w:hint="eastAsia"/>
                <w:kern w:val="0"/>
                <w:sz w:val="15"/>
                <w:szCs w:val="15"/>
              </w:rPr>
            </w:pPr>
            <w:r w:rsidRPr="0089114D">
              <w:rPr>
                <w:rFonts w:ascii="宋体" w:eastAsia="宋体" w:hAnsi="宋体" w:cs="Times New Roman" w:hint="eastAsia"/>
                <w:kern w:val="0"/>
                <w:sz w:val="15"/>
                <w:szCs w:val="15"/>
              </w:rPr>
              <w:t>疟疾检测试剂</w:t>
            </w:r>
          </w:p>
        </w:tc>
        <w:tc>
          <w:tcPr>
            <w:tcW w:w="2127" w:type="dxa"/>
            <w:vAlign w:val="center"/>
          </w:tcPr>
          <w:p w14:paraId="21F99FAB" w14:textId="77777777" w:rsidR="0089114D" w:rsidRPr="0089114D" w:rsidRDefault="0089114D" w:rsidP="0089114D">
            <w:pPr>
              <w:spacing w:line="360" w:lineRule="auto"/>
              <w:rPr>
                <w:rFonts w:ascii="宋体" w:eastAsia="宋体" w:hAnsi="宋体" w:cs="Times New Roman" w:hint="eastAsia"/>
                <w:kern w:val="0"/>
                <w:sz w:val="15"/>
                <w:szCs w:val="15"/>
              </w:rPr>
            </w:pPr>
            <w:r w:rsidRPr="0089114D">
              <w:rPr>
                <w:rFonts w:ascii="宋体" w:eastAsia="宋体" w:hAnsi="宋体" w:cs="Times New Roman" w:hint="eastAsia"/>
                <w:kern w:val="0"/>
                <w:sz w:val="15"/>
                <w:szCs w:val="15"/>
              </w:rPr>
              <w:t>详见采购需求</w:t>
            </w:r>
          </w:p>
        </w:tc>
        <w:tc>
          <w:tcPr>
            <w:tcW w:w="1275" w:type="dxa"/>
            <w:vAlign w:val="center"/>
          </w:tcPr>
          <w:p w14:paraId="006F36BF" w14:textId="77777777" w:rsidR="0089114D" w:rsidRPr="0089114D" w:rsidRDefault="0089114D" w:rsidP="0089114D">
            <w:pPr>
              <w:widowControl/>
              <w:jc w:val="center"/>
              <w:rPr>
                <w:rFonts w:ascii="宋体" w:eastAsia="宋体" w:hAnsi="宋体" w:cs="Times New Roman" w:hint="eastAsia"/>
                <w:color w:val="000000"/>
                <w:kern w:val="0"/>
                <w:sz w:val="15"/>
                <w:szCs w:val="15"/>
              </w:rPr>
            </w:pPr>
            <w:r w:rsidRPr="0089114D">
              <w:rPr>
                <w:rFonts w:ascii="宋体" w:eastAsia="宋体" w:hAnsi="宋体" w:cs="Times New Roman"/>
                <w:color w:val="000000"/>
                <w:kern w:val="0"/>
                <w:sz w:val="15"/>
                <w:szCs w:val="15"/>
              </w:rPr>
              <w:t>40000</w:t>
            </w:r>
          </w:p>
        </w:tc>
        <w:tc>
          <w:tcPr>
            <w:tcW w:w="851" w:type="dxa"/>
            <w:vMerge/>
            <w:vAlign w:val="center"/>
          </w:tcPr>
          <w:p w14:paraId="4593E5C6" w14:textId="77777777" w:rsidR="0089114D" w:rsidRPr="0089114D" w:rsidRDefault="0089114D" w:rsidP="0089114D">
            <w:pPr>
              <w:spacing w:line="360" w:lineRule="auto"/>
              <w:rPr>
                <w:rFonts w:ascii="宋体" w:eastAsia="宋体" w:hAnsi="宋体" w:cs="Times New Roman" w:hint="eastAsia"/>
                <w:color w:val="FF0000"/>
                <w:kern w:val="0"/>
                <w:sz w:val="15"/>
                <w:szCs w:val="15"/>
              </w:rPr>
            </w:pPr>
          </w:p>
        </w:tc>
        <w:tc>
          <w:tcPr>
            <w:tcW w:w="744" w:type="dxa"/>
            <w:vMerge/>
            <w:vAlign w:val="center"/>
          </w:tcPr>
          <w:p w14:paraId="55E2B319" w14:textId="77777777" w:rsidR="0089114D" w:rsidRPr="0089114D" w:rsidRDefault="0089114D" w:rsidP="0089114D">
            <w:pPr>
              <w:spacing w:line="360" w:lineRule="auto"/>
              <w:rPr>
                <w:rFonts w:ascii="宋体" w:eastAsia="宋体" w:hAnsi="宋体" w:cs="Times New Roman" w:hint="eastAsia"/>
                <w:kern w:val="0"/>
                <w:sz w:val="15"/>
                <w:szCs w:val="15"/>
              </w:rPr>
            </w:pPr>
          </w:p>
        </w:tc>
        <w:tc>
          <w:tcPr>
            <w:tcW w:w="957" w:type="dxa"/>
            <w:vAlign w:val="center"/>
          </w:tcPr>
          <w:p w14:paraId="74FDA709" w14:textId="77777777" w:rsidR="0089114D" w:rsidRPr="0089114D" w:rsidRDefault="0089114D" w:rsidP="0089114D">
            <w:pPr>
              <w:spacing w:line="360" w:lineRule="auto"/>
              <w:rPr>
                <w:rFonts w:ascii="宋体" w:eastAsia="宋体" w:hAnsi="宋体" w:cs="Times New Roman" w:hint="eastAsia"/>
                <w:kern w:val="0"/>
                <w:sz w:val="15"/>
                <w:szCs w:val="15"/>
              </w:rPr>
            </w:pPr>
            <w:r w:rsidRPr="0089114D">
              <w:rPr>
                <w:rFonts w:ascii="宋体" w:eastAsia="宋体" w:hAnsi="宋体" w:cs="Times New Roman"/>
                <w:kern w:val="0"/>
                <w:sz w:val="15"/>
                <w:szCs w:val="15"/>
              </w:rPr>
              <w:t>80.00</w:t>
            </w:r>
          </w:p>
        </w:tc>
        <w:tc>
          <w:tcPr>
            <w:tcW w:w="555" w:type="dxa"/>
            <w:vAlign w:val="center"/>
          </w:tcPr>
          <w:p w14:paraId="41FE061F" w14:textId="77777777" w:rsidR="0089114D" w:rsidRPr="0089114D" w:rsidRDefault="0089114D" w:rsidP="0089114D">
            <w:pPr>
              <w:spacing w:line="360" w:lineRule="auto"/>
              <w:rPr>
                <w:rFonts w:ascii="宋体" w:eastAsia="宋体" w:hAnsi="宋体" w:cs="Times New Roman" w:hint="eastAsia"/>
                <w:kern w:val="0"/>
                <w:sz w:val="15"/>
                <w:szCs w:val="15"/>
              </w:rPr>
            </w:pPr>
          </w:p>
        </w:tc>
      </w:tr>
    </w:tbl>
    <w:p w14:paraId="26322851" w14:textId="77777777" w:rsidR="0089114D" w:rsidRPr="0089114D" w:rsidRDefault="0089114D" w:rsidP="0089114D">
      <w:pPr>
        <w:rPr>
          <w:rFonts w:ascii="Times New Roman" w:eastAsia="宋体" w:hAnsi="Times New Roman" w:cs="Times New Roman"/>
          <w:szCs w:val="24"/>
        </w:rPr>
      </w:pPr>
    </w:p>
    <w:p w14:paraId="6D4176CD" w14:textId="77777777" w:rsidR="0089114D" w:rsidRPr="0089114D" w:rsidRDefault="0089114D" w:rsidP="0089114D">
      <w:pPr>
        <w:spacing w:line="360" w:lineRule="auto"/>
        <w:rPr>
          <w:rFonts w:ascii="宋体" w:eastAsia="宋体" w:hAnsi="宋体" w:cs="Times New Roman"/>
          <w:b/>
          <w:szCs w:val="21"/>
        </w:rPr>
      </w:pPr>
      <w:r w:rsidRPr="0089114D">
        <w:rPr>
          <w:rFonts w:ascii="宋体" w:eastAsia="宋体" w:hAnsi="宋体" w:cs="Times New Roman" w:hint="eastAsia"/>
          <w:b/>
          <w:szCs w:val="21"/>
        </w:rPr>
        <w:t>二、技术指标</w:t>
      </w:r>
    </w:p>
    <w:p w14:paraId="03778C57" w14:textId="77777777" w:rsidR="0089114D" w:rsidRPr="0089114D" w:rsidRDefault="0089114D" w:rsidP="0089114D">
      <w:pPr>
        <w:spacing w:line="360" w:lineRule="auto"/>
        <w:ind w:firstLineChars="200" w:firstLine="422"/>
        <w:rPr>
          <w:rFonts w:ascii="宋体" w:eastAsia="宋体" w:hAnsi="宋体" w:cs="Times New Roman" w:hint="eastAsia"/>
          <w:b/>
          <w:color w:val="FF0000"/>
          <w:szCs w:val="21"/>
        </w:rPr>
      </w:pPr>
      <w:r w:rsidRPr="0089114D">
        <w:rPr>
          <w:rFonts w:ascii="宋体" w:eastAsia="宋体" w:hAnsi="宋体" w:cs="Times New Roman" w:hint="eastAsia"/>
          <w:b/>
          <w:szCs w:val="21"/>
        </w:rPr>
        <w:t>包1生物废水处理系统</w:t>
      </w:r>
    </w:p>
    <w:p w14:paraId="1C4F8E72" w14:textId="77777777" w:rsidR="0089114D" w:rsidRPr="0089114D" w:rsidRDefault="0089114D" w:rsidP="0089114D">
      <w:pPr>
        <w:spacing w:line="360" w:lineRule="auto"/>
        <w:ind w:leftChars="200" w:left="420"/>
        <w:rPr>
          <w:rFonts w:ascii="Times New Roman" w:eastAsia="宋体" w:hAnsi="Times New Roman" w:cs="Times New Roman"/>
          <w:color w:val="000000"/>
          <w:kern w:val="0"/>
          <w:szCs w:val="21"/>
          <w:lang w:bidi="ar"/>
        </w:rPr>
      </w:pPr>
      <w:r w:rsidRPr="0089114D">
        <w:rPr>
          <w:rFonts w:ascii="宋体" w:eastAsia="宋体" w:hAnsi="宋体" w:cs="Times New Roman" w:hint="eastAsia"/>
          <w:b/>
          <w:color w:val="000000"/>
          <w:szCs w:val="21"/>
        </w:rPr>
        <w:t>传染病所</w:t>
      </w:r>
      <w:r w:rsidRPr="0089114D">
        <w:rPr>
          <w:rFonts w:ascii="宋体" w:eastAsia="宋体" w:hAnsi="宋体" w:cs="Times New Roman"/>
          <w:b/>
          <w:color w:val="000000"/>
          <w:szCs w:val="21"/>
        </w:rPr>
        <w:t>BSL-3实验室生物废水灭活</w:t>
      </w:r>
      <w:r w:rsidRPr="0089114D">
        <w:rPr>
          <w:rFonts w:ascii="宋体" w:eastAsia="宋体" w:hAnsi="宋体" w:cs="Times New Roman" w:hint="eastAsia"/>
          <w:b/>
          <w:color w:val="000000"/>
          <w:szCs w:val="21"/>
        </w:rPr>
        <w:t>装置</w:t>
      </w:r>
      <w:r w:rsidRPr="0089114D">
        <w:rPr>
          <w:rFonts w:ascii="宋体" w:eastAsia="宋体" w:hAnsi="宋体" w:cs="Times New Roman"/>
          <w:b/>
          <w:color w:val="000000"/>
          <w:szCs w:val="21"/>
        </w:rPr>
        <w:t>技术参数</w:t>
      </w:r>
      <w:r w:rsidRPr="0089114D">
        <w:rPr>
          <w:rFonts w:ascii="宋体" w:eastAsia="宋体" w:hAnsi="宋体" w:cs="Times New Roman"/>
          <w:color w:val="000000"/>
          <w:kern w:val="0"/>
          <w:szCs w:val="21"/>
          <w:lang w:bidi="ar"/>
        </w:rPr>
        <w:br/>
      </w:r>
      <w:r w:rsidRPr="0089114D">
        <w:rPr>
          <w:rFonts w:ascii="Segoe UI Symbol" w:eastAsia="宋体" w:hAnsi="Segoe UI Symbol" w:cs="Segoe UI Symbol" w:hint="eastAsia"/>
          <w:color w:val="000000"/>
          <w:kern w:val="0"/>
          <w:szCs w:val="21"/>
          <w:lang w:bidi="ar"/>
        </w:rPr>
        <w:t>1</w:t>
      </w:r>
      <w:r w:rsidRPr="0089114D">
        <w:rPr>
          <w:rFonts w:ascii="Segoe UI Symbol" w:eastAsia="宋体" w:hAnsi="Segoe UI Symbol" w:cs="Segoe UI Symbol" w:hint="eastAsia"/>
          <w:color w:val="000000"/>
          <w:kern w:val="0"/>
          <w:szCs w:val="21"/>
          <w:lang w:bidi="ar"/>
        </w:rPr>
        <w:t>、</w:t>
      </w:r>
      <w:r w:rsidRPr="0089114D">
        <w:rPr>
          <w:rFonts w:ascii="Times New Roman" w:eastAsia="宋体" w:hAnsi="Times New Roman" w:cs="Times New Roman"/>
          <w:color w:val="000000"/>
          <w:kern w:val="0"/>
          <w:szCs w:val="21"/>
          <w:lang w:bidi="ar"/>
        </w:rPr>
        <w:t>处理</w:t>
      </w:r>
      <w:r w:rsidRPr="0089114D">
        <w:rPr>
          <w:rFonts w:ascii="Times New Roman" w:eastAsia="宋体" w:hAnsi="Times New Roman" w:cs="Times New Roman" w:hint="eastAsia"/>
          <w:color w:val="000000"/>
          <w:kern w:val="0"/>
          <w:szCs w:val="21"/>
          <w:lang w:bidi="ar"/>
        </w:rPr>
        <w:t>装置技术</w:t>
      </w:r>
      <w:r w:rsidRPr="0089114D">
        <w:rPr>
          <w:rFonts w:ascii="Times New Roman" w:eastAsia="宋体" w:hAnsi="Times New Roman" w:cs="Times New Roman"/>
          <w:color w:val="000000"/>
          <w:kern w:val="0"/>
          <w:szCs w:val="21"/>
          <w:lang w:bidi="ar"/>
        </w:rPr>
        <w:t>要求：</w:t>
      </w:r>
      <w:r w:rsidRPr="0089114D">
        <w:rPr>
          <w:rFonts w:ascii="Times New Roman" w:eastAsia="宋体" w:hAnsi="Times New Roman" w:cs="Times New Roman"/>
          <w:color w:val="000000"/>
          <w:kern w:val="0"/>
          <w:szCs w:val="21"/>
          <w:lang w:bidi="ar"/>
        </w:rPr>
        <w:t xml:space="preserve">  </w:t>
      </w:r>
    </w:p>
    <w:p w14:paraId="33185EAB" w14:textId="77777777" w:rsidR="0089114D" w:rsidRPr="0089114D" w:rsidRDefault="0089114D" w:rsidP="0089114D">
      <w:pPr>
        <w:spacing w:line="360" w:lineRule="auto"/>
        <w:ind w:leftChars="200" w:left="420"/>
        <w:rPr>
          <w:rFonts w:ascii="Times New Roman" w:eastAsia="宋体" w:hAnsi="Times New Roman" w:cs="Times New Roman"/>
          <w:color w:val="000000"/>
          <w:kern w:val="0"/>
          <w:szCs w:val="21"/>
          <w:lang w:bidi="ar"/>
        </w:rPr>
      </w:pP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1.</w:t>
      </w:r>
      <w:r w:rsidRPr="0089114D">
        <w:rPr>
          <w:rFonts w:ascii="Times New Roman" w:eastAsia="宋体" w:hAnsi="Times New Roman" w:cs="Times New Roman" w:hint="eastAsia"/>
          <w:color w:val="000000"/>
          <w:kern w:val="0"/>
          <w:szCs w:val="21"/>
          <w:lang w:bidi="ar"/>
        </w:rPr>
        <w:t>1</w:t>
      </w:r>
      <w:r w:rsidRPr="0089114D">
        <w:rPr>
          <w:rFonts w:ascii="Times New Roman" w:eastAsia="宋体" w:hAnsi="Times New Roman" w:cs="Times New Roman"/>
          <w:color w:val="000000"/>
          <w:kern w:val="0"/>
          <w:szCs w:val="21"/>
          <w:lang w:bidi="ar"/>
        </w:rPr>
        <w:t xml:space="preserve"> </w:t>
      </w:r>
      <w:r w:rsidRPr="0089114D">
        <w:rPr>
          <w:rFonts w:ascii="Times New Roman" w:eastAsia="宋体" w:hAnsi="Times New Roman" w:cs="Times New Roman"/>
          <w:color w:val="000000"/>
          <w:kern w:val="0"/>
          <w:szCs w:val="21"/>
          <w:lang w:bidi="ar"/>
        </w:rPr>
        <w:t>须达到《生物废水灭活装置》（</w:t>
      </w:r>
      <w:r w:rsidRPr="0089114D">
        <w:rPr>
          <w:rFonts w:ascii="Times New Roman" w:eastAsia="宋体" w:hAnsi="Times New Roman" w:cs="Times New Roman"/>
          <w:color w:val="000000"/>
          <w:kern w:val="0"/>
          <w:szCs w:val="21"/>
          <w:lang w:bidi="ar"/>
        </w:rPr>
        <w:t>JB/T20189-2017</w:t>
      </w:r>
      <w:r w:rsidRPr="0089114D">
        <w:rPr>
          <w:rFonts w:ascii="Times New Roman" w:eastAsia="宋体" w:hAnsi="Times New Roman" w:cs="Times New Roman"/>
          <w:color w:val="000000"/>
          <w:kern w:val="0"/>
          <w:szCs w:val="21"/>
          <w:lang w:bidi="ar"/>
        </w:rPr>
        <w:t>）技术要求</w:t>
      </w:r>
    </w:p>
    <w:p w14:paraId="48F482E3" w14:textId="77777777" w:rsidR="0089114D" w:rsidRPr="0089114D" w:rsidRDefault="0089114D" w:rsidP="0089114D">
      <w:pPr>
        <w:spacing w:line="360" w:lineRule="auto"/>
        <w:ind w:leftChars="200" w:left="420"/>
        <w:rPr>
          <w:rFonts w:ascii="Times New Roman" w:eastAsia="宋体" w:hAnsi="Times New Roman" w:cs="Times New Roman"/>
          <w:color w:val="000000"/>
          <w:kern w:val="0"/>
          <w:szCs w:val="21"/>
          <w:lang w:bidi="ar"/>
        </w:rPr>
      </w:pPr>
      <w:r w:rsidRPr="0089114D">
        <w:rPr>
          <w:rFonts w:ascii="Times New Roman" w:eastAsia="宋体" w:hAnsi="Times New Roman" w:cs="Times New Roman" w:hint="eastAsia"/>
          <w:color w:val="000000"/>
          <w:kern w:val="0"/>
          <w:szCs w:val="21"/>
          <w:lang w:bidi="ar"/>
        </w:rPr>
        <w:t>2</w:t>
      </w:r>
      <w:r w:rsidRPr="0089114D">
        <w:rPr>
          <w:rFonts w:ascii="Times New Roman" w:eastAsia="宋体" w:hAnsi="Times New Roman" w:cs="Times New Roman" w:hint="eastAsia"/>
          <w:color w:val="000000"/>
          <w:kern w:val="0"/>
          <w:szCs w:val="21"/>
          <w:lang w:bidi="ar"/>
        </w:rPr>
        <w:t>、设备配置要求：</w:t>
      </w:r>
    </w:p>
    <w:p w14:paraId="674E2437" w14:textId="77777777" w:rsidR="0089114D" w:rsidRPr="0089114D" w:rsidRDefault="0089114D" w:rsidP="0089114D">
      <w:pPr>
        <w:spacing w:line="360" w:lineRule="auto"/>
        <w:ind w:leftChars="200" w:left="420"/>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*2.1</w:t>
      </w:r>
      <w:r w:rsidRPr="0089114D">
        <w:rPr>
          <w:rFonts w:ascii="Times New Roman" w:eastAsia="宋体" w:hAnsi="Times New Roman" w:cs="Times New Roman" w:hint="eastAsia"/>
          <w:color w:val="000000"/>
          <w:kern w:val="0"/>
          <w:szCs w:val="21"/>
          <w:lang w:bidi="ar"/>
        </w:rPr>
        <w:t>灭活罐体须采用一用一备交替存储和灭活使用方式。</w:t>
      </w:r>
    </w:p>
    <w:p w14:paraId="3BD04572" w14:textId="77777777" w:rsidR="0089114D" w:rsidRPr="0089114D" w:rsidRDefault="0089114D" w:rsidP="0089114D">
      <w:pPr>
        <w:spacing w:line="360" w:lineRule="auto"/>
        <w:ind w:leftChars="200" w:left="420"/>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2.2</w:t>
      </w:r>
      <w:r w:rsidRPr="0089114D">
        <w:rPr>
          <w:rFonts w:ascii="Times New Roman" w:eastAsia="宋体" w:hAnsi="Times New Roman" w:cs="Times New Roman"/>
          <w:color w:val="000000"/>
          <w:kern w:val="0"/>
          <w:szCs w:val="21"/>
          <w:lang w:bidi="ar"/>
        </w:rPr>
        <w:t>灭活罐体须按照压力容器标准设计制造，且配有保温层</w:t>
      </w:r>
      <w:r w:rsidRPr="0089114D">
        <w:rPr>
          <w:rFonts w:ascii="Times New Roman" w:eastAsia="宋体" w:hAnsi="Times New Roman" w:cs="Times New Roman" w:hint="eastAsia"/>
          <w:color w:val="000000"/>
          <w:kern w:val="0"/>
          <w:szCs w:val="21"/>
          <w:lang w:bidi="ar"/>
        </w:rPr>
        <w:t>。</w:t>
      </w:r>
    </w:p>
    <w:p w14:paraId="4004FCBB"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2.3</w:t>
      </w:r>
      <w:r w:rsidRPr="0089114D">
        <w:rPr>
          <w:rFonts w:ascii="Times New Roman" w:eastAsia="宋体" w:hAnsi="Times New Roman" w:cs="Times New Roman"/>
          <w:color w:val="000000"/>
          <w:kern w:val="0"/>
          <w:szCs w:val="21"/>
          <w:lang w:bidi="ar"/>
        </w:rPr>
        <w:t>灭活罐体须采用无死角设计，罐体部分</w:t>
      </w:r>
      <w:r w:rsidRPr="0089114D">
        <w:rPr>
          <w:rFonts w:ascii="Times New Roman" w:eastAsia="宋体" w:hAnsi="Times New Roman" w:cs="Times New Roman" w:hint="eastAsia"/>
          <w:color w:val="000000"/>
          <w:kern w:val="0"/>
          <w:szCs w:val="21"/>
          <w:lang w:bidi="ar"/>
        </w:rPr>
        <w:t>须</w:t>
      </w:r>
      <w:r w:rsidRPr="0089114D">
        <w:rPr>
          <w:rFonts w:ascii="Times New Roman" w:eastAsia="宋体" w:hAnsi="Times New Roman" w:cs="Times New Roman"/>
          <w:color w:val="000000"/>
          <w:kern w:val="0"/>
          <w:szCs w:val="21"/>
          <w:lang w:bidi="ar"/>
        </w:rPr>
        <w:t>设置独立测温单元和</w:t>
      </w:r>
      <w:r w:rsidRPr="0089114D">
        <w:rPr>
          <w:rFonts w:ascii="Times New Roman" w:eastAsia="宋体" w:hAnsi="Times New Roman" w:cs="Times New Roman" w:hint="eastAsia"/>
          <w:color w:val="000000"/>
          <w:kern w:val="0"/>
          <w:szCs w:val="21"/>
          <w:lang w:bidi="ar"/>
        </w:rPr>
        <w:t>电</w:t>
      </w:r>
      <w:r w:rsidRPr="0089114D">
        <w:rPr>
          <w:rFonts w:ascii="Times New Roman" w:eastAsia="宋体" w:hAnsi="Times New Roman" w:cs="Times New Roman"/>
          <w:color w:val="000000"/>
          <w:kern w:val="0"/>
          <w:szCs w:val="21"/>
          <w:lang w:bidi="ar"/>
        </w:rPr>
        <w:t>加热</w:t>
      </w:r>
      <w:r w:rsidRPr="0089114D">
        <w:rPr>
          <w:rFonts w:ascii="Times New Roman" w:eastAsia="宋体" w:hAnsi="Times New Roman" w:cs="Times New Roman" w:hint="eastAsia"/>
          <w:color w:val="000000"/>
          <w:kern w:val="0"/>
          <w:szCs w:val="21"/>
          <w:lang w:bidi="ar"/>
        </w:rPr>
        <w:t>灭菌模块</w:t>
      </w:r>
      <w:r w:rsidRPr="0089114D">
        <w:rPr>
          <w:rFonts w:ascii="Times New Roman" w:eastAsia="宋体" w:hAnsi="Times New Roman" w:cs="Times New Roman"/>
          <w:color w:val="000000"/>
          <w:kern w:val="0"/>
          <w:szCs w:val="21"/>
          <w:lang w:bidi="ar"/>
        </w:rPr>
        <w:t>，保证废水</w:t>
      </w:r>
      <w:r w:rsidRPr="0089114D">
        <w:rPr>
          <w:rFonts w:ascii="Times New Roman" w:eastAsia="宋体" w:hAnsi="Times New Roman" w:cs="Times New Roman" w:hint="eastAsia"/>
          <w:color w:val="000000"/>
          <w:kern w:val="0"/>
          <w:szCs w:val="21"/>
          <w:lang w:bidi="ar"/>
        </w:rPr>
        <w:t>里病毒</w:t>
      </w:r>
      <w:r w:rsidRPr="0089114D">
        <w:rPr>
          <w:rFonts w:ascii="Times New Roman" w:eastAsia="宋体" w:hAnsi="Times New Roman" w:cs="Times New Roman"/>
          <w:color w:val="000000"/>
          <w:kern w:val="0"/>
          <w:szCs w:val="21"/>
          <w:lang w:bidi="ar"/>
        </w:rPr>
        <w:t>灭活彻底、无残留</w:t>
      </w:r>
      <w:r w:rsidRPr="0089114D">
        <w:rPr>
          <w:rFonts w:ascii="Times New Roman" w:eastAsia="宋体" w:hAnsi="Times New Roman" w:cs="Times New Roman" w:hint="eastAsia"/>
          <w:color w:val="000000"/>
          <w:kern w:val="0"/>
          <w:szCs w:val="21"/>
          <w:lang w:bidi="ar"/>
        </w:rPr>
        <w:t>，高温高压灭活病原体。</w:t>
      </w:r>
    </w:p>
    <w:p w14:paraId="1A60755E"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2.4</w:t>
      </w:r>
      <w:r w:rsidRPr="0089114D">
        <w:rPr>
          <w:rFonts w:ascii="Times New Roman" w:eastAsia="宋体" w:hAnsi="Times New Roman" w:cs="Times New Roman"/>
          <w:color w:val="000000"/>
          <w:kern w:val="0"/>
          <w:szCs w:val="21"/>
          <w:lang w:bidi="ar"/>
        </w:rPr>
        <w:t>灭活罐体须配备有高精度生物除菌过滤器（进口滤芯），能有效对设备废气进行过滤处理</w:t>
      </w:r>
      <w:r w:rsidRPr="0089114D">
        <w:rPr>
          <w:rFonts w:ascii="Times New Roman" w:eastAsia="宋体" w:hAnsi="Times New Roman" w:cs="Times New Roman" w:hint="eastAsia"/>
          <w:color w:val="000000"/>
          <w:kern w:val="0"/>
          <w:szCs w:val="21"/>
          <w:lang w:bidi="ar"/>
        </w:rPr>
        <w:t>。</w:t>
      </w:r>
    </w:p>
    <w:p w14:paraId="01834C0D"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2.5</w:t>
      </w:r>
      <w:r w:rsidRPr="0089114D">
        <w:rPr>
          <w:rFonts w:ascii="Times New Roman" w:eastAsia="宋体" w:hAnsi="Times New Roman" w:cs="Times New Roman"/>
          <w:color w:val="000000"/>
          <w:kern w:val="0"/>
          <w:szCs w:val="21"/>
          <w:lang w:bidi="ar"/>
        </w:rPr>
        <w:t>设备外接阀门须符合</w:t>
      </w:r>
      <w:r w:rsidRPr="0089114D">
        <w:rPr>
          <w:rFonts w:ascii="Times New Roman" w:eastAsia="宋体" w:hAnsi="Times New Roman" w:cs="Times New Roman"/>
          <w:color w:val="000000"/>
          <w:kern w:val="0"/>
          <w:szCs w:val="21"/>
          <w:lang w:bidi="ar"/>
        </w:rPr>
        <w:t>3D</w:t>
      </w:r>
      <w:r w:rsidRPr="0089114D">
        <w:rPr>
          <w:rFonts w:ascii="Times New Roman" w:eastAsia="宋体" w:hAnsi="Times New Roman" w:cs="Times New Roman"/>
          <w:color w:val="000000"/>
          <w:kern w:val="0"/>
          <w:szCs w:val="21"/>
          <w:lang w:bidi="ar"/>
        </w:rPr>
        <w:t>灭菌原则，防止灭活冷点的产生</w:t>
      </w:r>
      <w:r w:rsidRPr="0089114D">
        <w:rPr>
          <w:rFonts w:ascii="Times New Roman" w:eastAsia="宋体" w:hAnsi="Times New Roman" w:cs="Times New Roman" w:hint="eastAsia"/>
          <w:color w:val="000000"/>
          <w:kern w:val="0"/>
          <w:szCs w:val="21"/>
          <w:lang w:bidi="ar"/>
        </w:rPr>
        <w:t>。</w:t>
      </w:r>
    </w:p>
    <w:p w14:paraId="25094B57"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 xml:space="preserve">2.6 </w:t>
      </w:r>
      <w:r w:rsidRPr="0089114D">
        <w:rPr>
          <w:rFonts w:ascii="Times New Roman" w:eastAsia="宋体" w:hAnsi="Times New Roman" w:cs="Times New Roman"/>
          <w:color w:val="000000"/>
          <w:kern w:val="0"/>
          <w:szCs w:val="21"/>
          <w:lang w:bidi="ar"/>
        </w:rPr>
        <w:t>灭活罐体须设置独立灭活验证装置，方便对废水灭活效果进行验证</w:t>
      </w:r>
      <w:r w:rsidRPr="0089114D">
        <w:rPr>
          <w:rFonts w:ascii="Times New Roman" w:eastAsia="宋体" w:hAnsi="Times New Roman" w:cs="Times New Roman" w:hint="eastAsia"/>
          <w:color w:val="000000"/>
          <w:kern w:val="0"/>
          <w:szCs w:val="21"/>
          <w:lang w:bidi="ar"/>
        </w:rPr>
        <w:t>。</w:t>
      </w:r>
    </w:p>
    <w:p w14:paraId="709C206C"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2.7</w:t>
      </w:r>
      <w:r w:rsidRPr="0089114D">
        <w:rPr>
          <w:rFonts w:ascii="Times New Roman" w:eastAsia="宋体" w:hAnsi="Times New Roman" w:cs="Times New Roman"/>
          <w:color w:val="000000"/>
          <w:kern w:val="0"/>
          <w:szCs w:val="21"/>
          <w:lang w:bidi="ar"/>
        </w:rPr>
        <w:t>灭活罐体须设置有安全阀，要有效防止意外情况下对周围环境造成二次污染的风险</w:t>
      </w:r>
      <w:r w:rsidRPr="0089114D">
        <w:rPr>
          <w:rFonts w:ascii="Times New Roman" w:eastAsia="宋体" w:hAnsi="Times New Roman" w:cs="Times New Roman" w:hint="eastAsia"/>
          <w:color w:val="000000"/>
          <w:kern w:val="0"/>
          <w:szCs w:val="21"/>
          <w:lang w:bidi="ar"/>
        </w:rPr>
        <w:t>。</w:t>
      </w:r>
    </w:p>
    <w:p w14:paraId="3094B015"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2.8</w:t>
      </w:r>
      <w:r w:rsidRPr="0089114D">
        <w:rPr>
          <w:rFonts w:ascii="Times New Roman" w:eastAsia="宋体" w:hAnsi="Times New Roman" w:cs="Times New Roman"/>
          <w:color w:val="000000"/>
          <w:kern w:val="0"/>
          <w:szCs w:val="21"/>
          <w:lang w:bidi="ar"/>
        </w:rPr>
        <w:t>控制系统采用智能</w:t>
      </w:r>
      <w:r w:rsidRPr="0089114D">
        <w:rPr>
          <w:rFonts w:ascii="Times New Roman" w:eastAsia="宋体" w:hAnsi="Times New Roman" w:cs="Times New Roman" w:hint="eastAsia"/>
          <w:color w:val="000000"/>
          <w:kern w:val="0"/>
          <w:szCs w:val="21"/>
          <w:lang w:bidi="ar"/>
        </w:rPr>
        <w:t>远程控制</w:t>
      </w:r>
      <w:r w:rsidRPr="0089114D">
        <w:rPr>
          <w:rFonts w:ascii="Times New Roman" w:eastAsia="宋体" w:hAnsi="Times New Roman" w:cs="Times New Roman"/>
          <w:color w:val="000000"/>
          <w:kern w:val="0"/>
          <w:szCs w:val="21"/>
          <w:lang w:bidi="ar"/>
        </w:rPr>
        <w:t>技术，能够实现一键启动、无人值守、自动运行</w:t>
      </w: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 xml:space="preserve">                               </w:t>
      </w:r>
    </w:p>
    <w:p w14:paraId="5333D398"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 xml:space="preserve">2.9 </w:t>
      </w:r>
      <w:r w:rsidRPr="0089114D">
        <w:rPr>
          <w:rFonts w:ascii="Times New Roman" w:eastAsia="宋体" w:hAnsi="Times New Roman" w:cs="Times New Roman"/>
          <w:color w:val="000000"/>
          <w:kern w:val="0"/>
          <w:szCs w:val="21"/>
          <w:lang w:bidi="ar"/>
        </w:rPr>
        <w:t>灭活罐体内腔须采用不锈钢钢板制作，具有强耐腐蚀性能</w:t>
      </w: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 xml:space="preserve">                                                                          </w:t>
      </w:r>
    </w:p>
    <w:p w14:paraId="06495061"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2.10</w:t>
      </w:r>
      <w:r w:rsidRPr="0089114D">
        <w:rPr>
          <w:rFonts w:ascii="Times New Roman" w:eastAsia="宋体" w:hAnsi="Times New Roman" w:cs="Times New Roman"/>
          <w:color w:val="000000"/>
          <w:kern w:val="0"/>
          <w:szCs w:val="21"/>
          <w:lang w:bidi="ar"/>
        </w:rPr>
        <w:t>控制系统须具有多级管理权限、可有效管控设备运行</w:t>
      </w: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 xml:space="preserve">                                                                     </w:t>
      </w:r>
    </w:p>
    <w:p w14:paraId="459D4AC4"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2.11</w:t>
      </w:r>
      <w:r w:rsidRPr="0089114D">
        <w:rPr>
          <w:rFonts w:ascii="Times New Roman" w:eastAsia="宋体" w:hAnsi="Times New Roman" w:cs="Times New Roman"/>
          <w:color w:val="000000"/>
          <w:kern w:val="0"/>
          <w:szCs w:val="21"/>
          <w:lang w:bidi="ar"/>
        </w:rPr>
        <w:t>控制系统须具有温度、液位、时间等参数设定和显示功能</w:t>
      </w:r>
      <w:r w:rsidRPr="0089114D">
        <w:rPr>
          <w:rFonts w:ascii="Times New Roman" w:eastAsia="宋体" w:hAnsi="Times New Roman" w:cs="Times New Roman" w:hint="eastAsia"/>
          <w:color w:val="000000"/>
          <w:kern w:val="0"/>
          <w:szCs w:val="21"/>
          <w:lang w:bidi="ar"/>
        </w:rPr>
        <w:t>。</w:t>
      </w:r>
    </w:p>
    <w:p w14:paraId="3E4A1D84"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*2.12</w:t>
      </w:r>
      <w:r w:rsidRPr="0089114D">
        <w:rPr>
          <w:rFonts w:ascii="Times New Roman" w:eastAsia="宋体" w:hAnsi="Times New Roman" w:cs="Times New Roman" w:hint="eastAsia"/>
          <w:color w:val="000000"/>
          <w:kern w:val="0"/>
          <w:szCs w:val="21"/>
          <w:lang w:bidi="ar"/>
        </w:rPr>
        <w:t>系统须配有以太网通信接口，可以接入中控室实现远程实时监控。</w:t>
      </w:r>
    </w:p>
    <w:p w14:paraId="3C5B2267"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lastRenderedPageBreak/>
        <w:t>2.13</w:t>
      </w:r>
      <w:r w:rsidRPr="0089114D">
        <w:rPr>
          <w:rFonts w:ascii="Times New Roman" w:eastAsia="宋体" w:hAnsi="Times New Roman" w:cs="Times New Roman"/>
          <w:color w:val="000000"/>
          <w:kern w:val="0"/>
          <w:szCs w:val="21"/>
          <w:lang w:bidi="ar"/>
        </w:rPr>
        <w:t>系统须自我诊断功能，能够对故障进行报警提示</w:t>
      </w:r>
      <w:r w:rsidRPr="0089114D">
        <w:rPr>
          <w:rFonts w:ascii="Times New Roman" w:eastAsia="宋体" w:hAnsi="Times New Roman" w:cs="Times New Roman" w:hint="eastAsia"/>
          <w:color w:val="000000"/>
          <w:kern w:val="0"/>
          <w:szCs w:val="21"/>
          <w:lang w:bidi="ar"/>
        </w:rPr>
        <w:t>。</w:t>
      </w:r>
    </w:p>
    <w:p w14:paraId="0F438DE8"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微软雅黑" w:eastAsia="微软雅黑" w:hAnsi="微软雅黑" w:cs="微软雅黑" w:hint="eastAsia"/>
          <w:color w:val="000000"/>
          <w:kern w:val="0"/>
          <w:szCs w:val="21"/>
          <w:lang w:bidi="ar"/>
        </w:rPr>
        <w:t>★</w:t>
      </w:r>
      <w:r w:rsidRPr="0089114D">
        <w:rPr>
          <w:rFonts w:ascii="Times New Roman" w:eastAsia="宋体" w:hAnsi="Times New Roman" w:cs="Times New Roman"/>
          <w:color w:val="000000"/>
          <w:kern w:val="0"/>
          <w:szCs w:val="21"/>
          <w:lang w:bidi="ar"/>
        </w:rPr>
        <w:t>2.14</w:t>
      </w:r>
      <w:r w:rsidRPr="0089114D">
        <w:rPr>
          <w:rFonts w:ascii="Times New Roman" w:eastAsia="宋体" w:hAnsi="Times New Roman" w:cs="Times New Roman" w:hint="eastAsia"/>
          <w:color w:val="000000"/>
          <w:kern w:val="0"/>
          <w:szCs w:val="21"/>
          <w:lang w:bidi="ar"/>
        </w:rPr>
        <w:t>系统须配有控制软件，可直观的显示设备运行参数和运行状态（制造商需提供计算机软件著作权相关证明资料）。</w:t>
      </w:r>
      <w:r w:rsidRPr="0089114D">
        <w:rPr>
          <w:rFonts w:ascii="Times New Roman" w:eastAsia="宋体" w:hAnsi="Times New Roman" w:cs="Times New Roman"/>
          <w:color w:val="000000"/>
          <w:kern w:val="0"/>
          <w:szCs w:val="21"/>
          <w:lang w:bidi="ar"/>
        </w:rPr>
        <w:t xml:space="preserve">                                  </w:t>
      </w:r>
    </w:p>
    <w:p w14:paraId="2DA7B182"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微软雅黑" w:eastAsia="微软雅黑" w:hAnsi="微软雅黑" w:cs="微软雅黑" w:hint="eastAsia"/>
          <w:color w:val="000000"/>
          <w:kern w:val="0"/>
          <w:szCs w:val="21"/>
          <w:lang w:bidi="ar"/>
        </w:rPr>
        <w:t>★</w:t>
      </w:r>
      <w:r w:rsidRPr="0089114D">
        <w:rPr>
          <w:rFonts w:ascii="Times New Roman" w:eastAsia="宋体" w:hAnsi="Times New Roman" w:cs="Times New Roman" w:hint="eastAsia"/>
          <w:color w:val="000000"/>
          <w:kern w:val="0"/>
          <w:szCs w:val="21"/>
          <w:lang w:bidi="ar"/>
        </w:rPr>
        <w:t>2.15</w:t>
      </w:r>
      <w:r w:rsidRPr="0089114D">
        <w:rPr>
          <w:rFonts w:ascii="Times New Roman" w:eastAsia="宋体" w:hAnsi="Times New Roman" w:cs="Times New Roman" w:hint="eastAsia"/>
          <w:color w:val="000000"/>
          <w:kern w:val="0"/>
          <w:szCs w:val="21"/>
          <w:lang w:bidi="ar"/>
        </w:rPr>
        <w:t>系统要具有较好的节能环保性能。（制造商需提供中国节能环保产品认证证书）。</w:t>
      </w:r>
      <w:r w:rsidRPr="0089114D">
        <w:rPr>
          <w:rFonts w:ascii="Times New Roman" w:eastAsia="宋体" w:hAnsi="Times New Roman" w:cs="Times New Roman"/>
          <w:color w:val="000000"/>
          <w:kern w:val="0"/>
          <w:szCs w:val="21"/>
          <w:lang w:bidi="ar"/>
        </w:rPr>
        <w:t xml:space="preserve"> </w:t>
      </w:r>
    </w:p>
    <w:p w14:paraId="155192DC"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微软雅黑" w:eastAsia="微软雅黑" w:hAnsi="微软雅黑" w:cs="微软雅黑" w:hint="eastAsia"/>
          <w:color w:val="000000"/>
          <w:kern w:val="0"/>
          <w:szCs w:val="21"/>
          <w:lang w:bidi="ar"/>
        </w:rPr>
        <w:t>★</w:t>
      </w:r>
      <w:r w:rsidRPr="0089114D">
        <w:rPr>
          <w:rFonts w:ascii="Times New Roman" w:eastAsia="宋体" w:hAnsi="Times New Roman" w:cs="Times New Roman" w:hint="eastAsia"/>
          <w:color w:val="000000"/>
          <w:kern w:val="0"/>
          <w:szCs w:val="21"/>
          <w:lang w:bidi="ar"/>
        </w:rPr>
        <w:t>2.16</w:t>
      </w:r>
      <w:r w:rsidRPr="0089114D">
        <w:rPr>
          <w:rFonts w:ascii="Times New Roman" w:eastAsia="宋体" w:hAnsi="Times New Roman" w:cs="Times New Roman" w:hint="eastAsia"/>
          <w:color w:val="000000"/>
          <w:kern w:val="0"/>
          <w:szCs w:val="21"/>
          <w:lang w:bidi="ar"/>
        </w:rPr>
        <w:t>产品须提供</w:t>
      </w:r>
      <w:r w:rsidRPr="0089114D">
        <w:rPr>
          <w:rFonts w:ascii="Times New Roman" w:eastAsia="宋体" w:hAnsi="Times New Roman" w:cs="Times New Roman" w:hint="eastAsia"/>
          <w:color w:val="000000"/>
          <w:kern w:val="0"/>
          <w:szCs w:val="21"/>
          <w:lang w:bidi="ar"/>
        </w:rPr>
        <w:t>ISO14001</w:t>
      </w:r>
      <w:r w:rsidRPr="0089114D">
        <w:rPr>
          <w:rFonts w:ascii="Times New Roman" w:eastAsia="宋体" w:hAnsi="Times New Roman" w:cs="Times New Roman" w:hint="eastAsia"/>
          <w:color w:val="000000"/>
          <w:kern w:val="0"/>
          <w:szCs w:val="21"/>
          <w:lang w:bidi="ar"/>
        </w:rPr>
        <w:t>环境管理体系认证证书及</w:t>
      </w:r>
      <w:r w:rsidRPr="0089114D">
        <w:rPr>
          <w:rFonts w:ascii="Times New Roman" w:eastAsia="宋体" w:hAnsi="Times New Roman" w:cs="Times New Roman" w:hint="eastAsia"/>
          <w:kern w:val="0"/>
          <w:szCs w:val="21"/>
          <w:lang w:bidi="ar"/>
        </w:rPr>
        <w:t>环境相关检测报告。</w:t>
      </w:r>
    </w:p>
    <w:p w14:paraId="757BB219"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微软雅黑" w:eastAsia="微软雅黑" w:hAnsi="微软雅黑" w:cs="微软雅黑" w:hint="eastAsia"/>
          <w:color w:val="000000"/>
          <w:kern w:val="0"/>
          <w:szCs w:val="21"/>
          <w:lang w:bidi="ar"/>
        </w:rPr>
        <w:t>★</w:t>
      </w:r>
      <w:r w:rsidRPr="0089114D">
        <w:rPr>
          <w:rFonts w:ascii="Times New Roman" w:eastAsia="宋体" w:hAnsi="Times New Roman" w:cs="Times New Roman" w:hint="eastAsia"/>
          <w:color w:val="000000"/>
          <w:kern w:val="0"/>
          <w:szCs w:val="21"/>
          <w:lang w:bidi="ar"/>
        </w:rPr>
        <w:t>2.17</w:t>
      </w:r>
      <w:r w:rsidRPr="0089114D">
        <w:rPr>
          <w:rFonts w:ascii="Times New Roman" w:eastAsia="宋体" w:hAnsi="Times New Roman" w:cs="Times New Roman" w:hint="eastAsia"/>
          <w:color w:val="000000"/>
          <w:kern w:val="0"/>
          <w:szCs w:val="21"/>
          <w:lang w:bidi="ar"/>
        </w:rPr>
        <w:t>提供服务的</w:t>
      </w:r>
      <w:r w:rsidRPr="0089114D">
        <w:rPr>
          <w:rFonts w:ascii="Times New Roman" w:eastAsia="宋体" w:hAnsi="Times New Roman" w:cs="Times New Roman" w:hint="eastAsia"/>
          <w:color w:val="000000"/>
          <w:kern w:val="0"/>
          <w:szCs w:val="21"/>
          <w:lang w:bidi="ar"/>
        </w:rPr>
        <w:t>P3</w:t>
      </w:r>
      <w:r w:rsidRPr="0089114D">
        <w:rPr>
          <w:rFonts w:ascii="Times New Roman" w:eastAsia="宋体" w:hAnsi="Times New Roman" w:cs="Times New Roman" w:hint="eastAsia"/>
          <w:color w:val="000000"/>
          <w:kern w:val="0"/>
          <w:szCs w:val="21"/>
          <w:lang w:bidi="ar"/>
        </w:rPr>
        <w:t>等级实验室</w:t>
      </w:r>
      <w:r w:rsidRPr="0089114D">
        <w:rPr>
          <w:rFonts w:ascii="Times New Roman" w:eastAsia="宋体" w:hAnsi="Times New Roman" w:cs="Times New Roman" w:hint="eastAsia"/>
          <w:color w:val="000000"/>
          <w:kern w:val="0"/>
          <w:szCs w:val="21"/>
          <w:lang w:bidi="ar"/>
        </w:rPr>
        <w:t>CNAS</w:t>
      </w:r>
      <w:r w:rsidRPr="0089114D">
        <w:rPr>
          <w:rFonts w:ascii="Times New Roman" w:eastAsia="宋体" w:hAnsi="Times New Roman" w:cs="Times New Roman" w:hint="eastAsia"/>
          <w:color w:val="000000"/>
          <w:kern w:val="0"/>
          <w:szCs w:val="21"/>
          <w:lang w:bidi="ar"/>
        </w:rPr>
        <w:t>认证验收、</w:t>
      </w:r>
      <w:r w:rsidRPr="0089114D">
        <w:rPr>
          <w:rFonts w:ascii="Times New Roman" w:eastAsia="宋体" w:hAnsi="Times New Roman" w:cs="Times New Roman" w:hint="eastAsia"/>
          <w:color w:val="000000"/>
          <w:kern w:val="0"/>
          <w:szCs w:val="21"/>
          <w:lang w:bidi="ar"/>
        </w:rPr>
        <w:t>CMA</w:t>
      </w:r>
      <w:r w:rsidRPr="0089114D">
        <w:rPr>
          <w:rFonts w:ascii="Times New Roman" w:eastAsia="宋体" w:hAnsi="Times New Roman" w:cs="Times New Roman" w:hint="eastAsia"/>
          <w:color w:val="000000"/>
          <w:kern w:val="0"/>
          <w:szCs w:val="21"/>
          <w:lang w:bidi="ar"/>
        </w:rPr>
        <w:t>资质的第三方检验检测报告、</w:t>
      </w:r>
      <w:r w:rsidRPr="0089114D">
        <w:rPr>
          <w:rFonts w:ascii="Times New Roman" w:eastAsia="宋体" w:hAnsi="Times New Roman" w:cs="Times New Roman" w:hint="eastAsia"/>
          <w:kern w:val="0"/>
          <w:szCs w:val="21"/>
          <w:lang w:bidi="ar"/>
        </w:rPr>
        <w:t>三维立体图等。</w:t>
      </w:r>
    </w:p>
    <w:p w14:paraId="256C616B"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hint="eastAsia"/>
          <w:color w:val="000000"/>
          <w:kern w:val="0"/>
          <w:szCs w:val="21"/>
          <w:lang w:bidi="ar"/>
        </w:rPr>
        <w:t>3</w:t>
      </w:r>
      <w:r w:rsidRPr="0089114D">
        <w:rPr>
          <w:rFonts w:ascii="Times New Roman" w:eastAsia="宋体" w:hAnsi="Times New Roman" w:cs="Times New Roman" w:hint="eastAsia"/>
          <w:color w:val="000000"/>
          <w:kern w:val="0"/>
          <w:szCs w:val="21"/>
          <w:lang w:bidi="ar"/>
        </w:rPr>
        <w:t>、设备技术参数：</w:t>
      </w:r>
    </w:p>
    <w:p w14:paraId="49E214EC"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3.1</w:t>
      </w:r>
      <w:r w:rsidRPr="0089114D">
        <w:rPr>
          <w:rFonts w:ascii="Times New Roman" w:eastAsia="宋体" w:hAnsi="Times New Roman" w:cs="Times New Roman"/>
          <w:color w:val="000000"/>
          <w:kern w:val="0"/>
          <w:szCs w:val="21"/>
          <w:lang w:bidi="ar"/>
        </w:rPr>
        <w:t>处理水量：</w:t>
      </w:r>
      <w:r w:rsidRPr="0089114D">
        <w:rPr>
          <w:rFonts w:ascii="Times New Roman" w:eastAsia="宋体" w:hAnsi="Times New Roman" w:cs="Times New Roman"/>
          <w:color w:val="000000"/>
          <w:kern w:val="0"/>
          <w:szCs w:val="21"/>
          <w:lang w:bidi="ar"/>
        </w:rPr>
        <w:t>1</w:t>
      </w:r>
      <w:r w:rsidRPr="0089114D">
        <w:rPr>
          <w:rFonts w:ascii="Times New Roman" w:eastAsia="宋体" w:hAnsi="Times New Roman" w:cs="Times New Roman" w:hint="eastAsia"/>
          <w:color w:val="000000"/>
          <w:kern w:val="0"/>
          <w:szCs w:val="21"/>
          <w:lang w:bidi="ar"/>
        </w:rPr>
        <w:t>吨</w:t>
      </w:r>
      <w:r w:rsidRPr="0089114D">
        <w:rPr>
          <w:rFonts w:ascii="Times New Roman" w:eastAsia="宋体" w:hAnsi="Times New Roman" w:cs="Times New Roman"/>
          <w:color w:val="000000"/>
          <w:kern w:val="0"/>
          <w:szCs w:val="21"/>
          <w:lang w:bidi="ar"/>
        </w:rPr>
        <w:t>/</w:t>
      </w:r>
      <w:r w:rsidRPr="0089114D">
        <w:rPr>
          <w:rFonts w:ascii="Times New Roman" w:eastAsia="宋体" w:hAnsi="Times New Roman" w:cs="Times New Roman" w:hint="eastAsia"/>
          <w:color w:val="000000"/>
          <w:kern w:val="0"/>
          <w:szCs w:val="21"/>
          <w:lang w:bidi="ar"/>
        </w:rPr>
        <w:t>天</w:t>
      </w:r>
    </w:p>
    <w:p w14:paraId="01496D6B"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3.2</w:t>
      </w:r>
      <w:r w:rsidRPr="0089114D">
        <w:rPr>
          <w:rFonts w:ascii="Times New Roman" w:eastAsia="宋体" w:hAnsi="Times New Roman" w:cs="Times New Roman"/>
          <w:color w:val="000000"/>
          <w:kern w:val="0"/>
          <w:szCs w:val="21"/>
          <w:lang w:bidi="ar"/>
        </w:rPr>
        <w:t>罐体配置：双罐，处理量</w:t>
      </w:r>
      <w:r w:rsidRPr="0089114D">
        <w:rPr>
          <w:rFonts w:ascii="Times New Roman" w:eastAsia="宋体" w:hAnsi="Times New Roman" w:cs="Times New Roman"/>
          <w:color w:val="000000"/>
          <w:kern w:val="0"/>
          <w:szCs w:val="21"/>
          <w:lang w:bidi="ar"/>
        </w:rPr>
        <w:t>1000L</w:t>
      </w:r>
    </w:p>
    <w:p w14:paraId="78F74083"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3.3</w:t>
      </w:r>
      <w:r w:rsidRPr="0089114D">
        <w:rPr>
          <w:rFonts w:ascii="Times New Roman" w:eastAsia="宋体" w:hAnsi="Times New Roman" w:cs="Times New Roman"/>
          <w:color w:val="000000"/>
          <w:kern w:val="0"/>
          <w:szCs w:val="21"/>
          <w:lang w:bidi="ar"/>
        </w:rPr>
        <w:t>设备占地面积：</w:t>
      </w:r>
      <w:r w:rsidRPr="0089114D">
        <w:rPr>
          <w:rFonts w:ascii="Times New Roman" w:eastAsia="宋体" w:hAnsi="Times New Roman" w:cs="Times New Roman"/>
          <w:color w:val="000000"/>
          <w:kern w:val="0"/>
          <w:szCs w:val="21"/>
          <w:lang w:bidi="ar"/>
        </w:rPr>
        <w:t xml:space="preserve">  </w:t>
      </w:r>
      <w:r w:rsidRPr="0089114D">
        <w:rPr>
          <w:rFonts w:ascii="Times New Roman" w:eastAsia="宋体" w:hAnsi="Times New Roman" w:cs="Times New Roman"/>
          <w:color w:val="000000"/>
          <w:kern w:val="0"/>
          <w:szCs w:val="21"/>
          <w:lang w:bidi="ar"/>
        </w:rPr>
        <w:t>小于</w:t>
      </w:r>
      <w:r w:rsidRPr="0089114D">
        <w:rPr>
          <w:rFonts w:ascii="Times New Roman" w:eastAsia="宋体" w:hAnsi="Times New Roman" w:cs="Times New Roman"/>
          <w:color w:val="000000"/>
          <w:kern w:val="0"/>
          <w:szCs w:val="21"/>
          <w:lang w:bidi="ar"/>
        </w:rPr>
        <w:t>15</w:t>
      </w:r>
      <w:r w:rsidRPr="0089114D">
        <w:rPr>
          <w:rFonts w:ascii="Times New Roman" w:eastAsia="宋体" w:hAnsi="Times New Roman" w:cs="Times New Roman"/>
          <w:color w:val="000000"/>
          <w:kern w:val="0"/>
          <w:szCs w:val="21"/>
          <w:lang w:bidi="ar"/>
        </w:rPr>
        <w:t>平方米</w:t>
      </w:r>
    </w:p>
    <w:p w14:paraId="4072ECF5"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3.4</w:t>
      </w:r>
      <w:r w:rsidRPr="0089114D">
        <w:rPr>
          <w:rFonts w:ascii="Times New Roman" w:eastAsia="宋体" w:hAnsi="Times New Roman" w:cs="Times New Roman"/>
          <w:color w:val="000000"/>
          <w:kern w:val="0"/>
          <w:szCs w:val="21"/>
          <w:lang w:bidi="ar"/>
        </w:rPr>
        <w:t>电</w:t>
      </w:r>
      <w:r w:rsidRPr="0089114D">
        <w:rPr>
          <w:rFonts w:ascii="Times New Roman" w:eastAsia="宋体" w:hAnsi="Times New Roman" w:cs="Times New Roman"/>
          <w:color w:val="000000"/>
          <w:kern w:val="0"/>
          <w:szCs w:val="21"/>
          <w:lang w:bidi="ar"/>
        </w:rPr>
        <w:t xml:space="preserve"> </w:t>
      </w:r>
      <w:r w:rsidRPr="0089114D">
        <w:rPr>
          <w:rFonts w:ascii="Times New Roman" w:eastAsia="宋体" w:hAnsi="Times New Roman" w:cs="Times New Roman"/>
          <w:color w:val="000000"/>
          <w:kern w:val="0"/>
          <w:szCs w:val="21"/>
          <w:lang w:bidi="ar"/>
        </w:rPr>
        <w:t>源：</w:t>
      </w:r>
      <w:r w:rsidRPr="0089114D">
        <w:rPr>
          <w:rFonts w:ascii="Times New Roman" w:eastAsia="宋体" w:hAnsi="Times New Roman" w:cs="Times New Roman"/>
          <w:color w:val="000000"/>
          <w:kern w:val="0"/>
          <w:szCs w:val="21"/>
          <w:lang w:bidi="ar"/>
        </w:rPr>
        <w:t xml:space="preserve">AC 380V/ 50Hz  </w:t>
      </w:r>
    </w:p>
    <w:p w14:paraId="13F952B1"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3.5</w:t>
      </w:r>
      <w:r w:rsidRPr="0089114D">
        <w:rPr>
          <w:rFonts w:ascii="Times New Roman" w:eastAsia="宋体" w:hAnsi="Times New Roman" w:cs="Times New Roman"/>
          <w:color w:val="000000"/>
          <w:kern w:val="0"/>
          <w:szCs w:val="21"/>
          <w:lang w:bidi="ar"/>
        </w:rPr>
        <w:t>灭活温度</w:t>
      </w:r>
      <w:r w:rsidRPr="0089114D">
        <w:rPr>
          <w:rFonts w:ascii="Times New Roman" w:eastAsia="宋体" w:hAnsi="Times New Roman" w:cs="Times New Roman" w:hint="eastAsia"/>
          <w:color w:val="000000"/>
          <w:kern w:val="0"/>
          <w:szCs w:val="21"/>
          <w:lang w:bidi="ar"/>
        </w:rPr>
        <w:t>（方式）</w:t>
      </w:r>
      <w:r w:rsidRPr="0089114D">
        <w:rPr>
          <w:rFonts w:ascii="Times New Roman" w:eastAsia="宋体" w:hAnsi="Times New Roman" w:cs="Times New Roman"/>
          <w:color w:val="000000"/>
          <w:kern w:val="0"/>
          <w:szCs w:val="21"/>
          <w:lang w:bidi="ar"/>
        </w:rPr>
        <w:t>：灭活温度：</w:t>
      </w:r>
      <w:r w:rsidRPr="0089114D">
        <w:rPr>
          <w:rFonts w:ascii="Times New Roman" w:eastAsia="宋体" w:hAnsi="Times New Roman" w:cs="Times New Roman"/>
          <w:color w:val="000000"/>
          <w:kern w:val="0"/>
          <w:szCs w:val="21"/>
          <w:lang w:bidi="ar"/>
        </w:rPr>
        <w:t>115℃</w:t>
      </w: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 xml:space="preserve">126℃                                                                </w:t>
      </w:r>
    </w:p>
    <w:p w14:paraId="5EE6020D"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3.6</w:t>
      </w:r>
      <w:r w:rsidRPr="0089114D">
        <w:rPr>
          <w:rFonts w:ascii="Times New Roman" w:eastAsia="宋体" w:hAnsi="Times New Roman" w:cs="Times New Roman" w:hint="eastAsia"/>
          <w:color w:val="000000"/>
          <w:kern w:val="0"/>
          <w:szCs w:val="21"/>
          <w:lang w:bidi="ar"/>
        </w:rPr>
        <w:t>灭活</w:t>
      </w:r>
      <w:r w:rsidRPr="0089114D">
        <w:rPr>
          <w:rFonts w:ascii="Times New Roman" w:eastAsia="宋体" w:hAnsi="Times New Roman" w:cs="Times New Roman"/>
          <w:color w:val="000000"/>
          <w:kern w:val="0"/>
          <w:szCs w:val="21"/>
          <w:lang w:bidi="ar"/>
        </w:rPr>
        <w:t>持续时间：</w:t>
      </w:r>
      <w:r w:rsidRPr="0089114D">
        <w:rPr>
          <w:rFonts w:ascii="Times New Roman" w:eastAsia="宋体" w:hAnsi="Times New Roman" w:cs="Times New Roman" w:hint="eastAsia"/>
          <w:color w:val="000000"/>
          <w:kern w:val="0"/>
          <w:szCs w:val="21"/>
          <w:lang w:bidi="ar"/>
        </w:rPr>
        <w:t>2</w:t>
      </w:r>
      <w:r w:rsidRPr="0089114D">
        <w:rPr>
          <w:rFonts w:ascii="Times New Roman" w:eastAsia="宋体" w:hAnsi="Times New Roman" w:cs="Times New Roman"/>
          <w:color w:val="000000"/>
          <w:kern w:val="0"/>
          <w:szCs w:val="21"/>
          <w:lang w:bidi="ar"/>
        </w:rPr>
        <w:t>0min</w:t>
      </w:r>
      <w:r w:rsidRPr="0089114D">
        <w:rPr>
          <w:rFonts w:ascii="Times New Roman" w:eastAsia="宋体" w:hAnsi="Times New Roman" w:cs="Times New Roman" w:hint="eastAsia"/>
          <w:color w:val="000000"/>
          <w:kern w:val="0"/>
          <w:szCs w:val="21"/>
          <w:lang w:bidi="ar"/>
        </w:rPr>
        <w:t>-4</w:t>
      </w:r>
      <w:r w:rsidRPr="0089114D">
        <w:rPr>
          <w:rFonts w:ascii="Times New Roman" w:eastAsia="宋体" w:hAnsi="Times New Roman" w:cs="Times New Roman"/>
          <w:color w:val="000000"/>
          <w:kern w:val="0"/>
          <w:szCs w:val="21"/>
          <w:lang w:bidi="ar"/>
        </w:rPr>
        <w:t>0min</w:t>
      </w:r>
    </w:p>
    <w:p w14:paraId="38E99DF1"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3.7</w:t>
      </w:r>
      <w:r w:rsidRPr="0089114D">
        <w:rPr>
          <w:rFonts w:ascii="Times New Roman" w:eastAsia="宋体" w:hAnsi="Times New Roman" w:cs="Times New Roman"/>
          <w:color w:val="000000"/>
          <w:kern w:val="0"/>
          <w:szCs w:val="21"/>
          <w:lang w:bidi="ar"/>
        </w:rPr>
        <w:t>工作方式：可</w:t>
      </w:r>
      <w:r w:rsidRPr="0089114D">
        <w:rPr>
          <w:rFonts w:ascii="Times New Roman" w:eastAsia="宋体" w:hAnsi="Times New Roman" w:cs="Times New Roman"/>
          <w:color w:val="000000"/>
          <w:kern w:val="0"/>
          <w:szCs w:val="21"/>
          <w:lang w:bidi="ar"/>
        </w:rPr>
        <w:t>24</w:t>
      </w:r>
      <w:r w:rsidRPr="0089114D">
        <w:rPr>
          <w:rFonts w:ascii="Times New Roman" w:eastAsia="宋体" w:hAnsi="Times New Roman" w:cs="Times New Roman"/>
          <w:color w:val="000000"/>
          <w:kern w:val="0"/>
          <w:szCs w:val="21"/>
          <w:lang w:bidi="ar"/>
        </w:rPr>
        <w:t>小时连续工作</w:t>
      </w:r>
    </w:p>
    <w:p w14:paraId="755CEBA2"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3.8</w:t>
      </w:r>
      <w:r w:rsidRPr="0089114D">
        <w:rPr>
          <w:rFonts w:ascii="Times New Roman" w:eastAsia="宋体" w:hAnsi="Times New Roman" w:cs="Times New Roman"/>
          <w:color w:val="000000"/>
          <w:kern w:val="0"/>
          <w:szCs w:val="21"/>
          <w:lang w:bidi="ar"/>
        </w:rPr>
        <w:t>地漏要求：</w:t>
      </w:r>
      <w:r w:rsidRPr="0089114D">
        <w:rPr>
          <w:rFonts w:ascii="Times New Roman" w:eastAsia="宋体" w:hAnsi="Times New Roman" w:cs="Times New Roman" w:hint="eastAsia"/>
          <w:color w:val="000000"/>
          <w:kern w:val="0"/>
          <w:szCs w:val="21"/>
          <w:lang w:bidi="ar"/>
        </w:rPr>
        <w:t>设备安装房间需</w:t>
      </w:r>
      <w:r w:rsidRPr="0089114D">
        <w:rPr>
          <w:rFonts w:ascii="Times New Roman" w:eastAsia="宋体" w:hAnsi="Times New Roman" w:cs="Times New Roman"/>
          <w:color w:val="000000"/>
          <w:kern w:val="0"/>
          <w:szCs w:val="21"/>
          <w:lang w:bidi="ar"/>
        </w:rPr>
        <w:t>一个</w:t>
      </w:r>
      <w:r w:rsidRPr="0089114D">
        <w:rPr>
          <w:rFonts w:ascii="Times New Roman" w:eastAsia="宋体" w:hAnsi="Times New Roman" w:cs="Times New Roman" w:hint="eastAsia"/>
          <w:color w:val="000000"/>
          <w:kern w:val="0"/>
          <w:szCs w:val="21"/>
          <w:lang w:bidi="ar"/>
        </w:rPr>
        <w:t>不小于</w:t>
      </w:r>
      <w:r w:rsidRPr="0089114D">
        <w:rPr>
          <w:rFonts w:ascii="Times New Roman" w:eastAsia="宋体" w:hAnsi="Times New Roman" w:cs="Times New Roman"/>
          <w:color w:val="000000"/>
          <w:kern w:val="0"/>
          <w:szCs w:val="21"/>
          <w:lang w:bidi="ar"/>
        </w:rPr>
        <w:t xml:space="preserve">DN75 </w:t>
      </w:r>
      <w:r w:rsidRPr="0089114D">
        <w:rPr>
          <w:rFonts w:ascii="Times New Roman" w:eastAsia="宋体" w:hAnsi="Times New Roman" w:cs="Times New Roman"/>
          <w:color w:val="000000"/>
          <w:kern w:val="0"/>
          <w:szCs w:val="21"/>
          <w:lang w:bidi="ar"/>
        </w:rPr>
        <w:t>排水口</w:t>
      </w:r>
      <w:r w:rsidRPr="0089114D">
        <w:rPr>
          <w:rFonts w:ascii="Times New Roman" w:eastAsia="宋体" w:hAnsi="Times New Roman" w:cs="Times New Roman" w:hint="eastAsia"/>
          <w:color w:val="000000"/>
          <w:kern w:val="0"/>
          <w:szCs w:val="21"/>
          <w:lang w:bidi="ar"/>
        </w:rPr>
        <w:t>同时保留</w:t>
      </w:r>
      <w:r w:rsidRPr="0089114D">
        <w:rPr>
          <w:rFonts w:ascii="Times New Roman" w:eastAsia="宋体" w:hAnsi="Times New Roman" w:cs="Times New Roman"/>
          <w:color w:val="000000"/>
          <w:kern w:val="0"/>
          <w:szCs w:val="21"/>
          <w:lang w:bidi="ar"/>
        </w:rPr>
        <w:t>一个地漏</w:t>
      </w:r>
    </w:p>
    <w:p w14:paraId="08C891D4"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3.9</w:t>
      </w:r>
      <w:r w:rsidRPr="0089114D">
        <w:rPr>
          <w:rFonts w:ascii="Times New Roman" w:eastAsia="宋体" w:hAnsi="Times New Roman" w:cs="Times New Roman"/>
          <w:color w:val="000000"/>
          <w:kern w:val="0"/>
          <w:szCs w:val="21"/>
          <w:lang w:bidi="ar"/>
        </w:rPr>
        <w:t>进水口径：</w:t>
      </w:r>
      <w:r w:rsidRPr="0089114D">
        <w:rPr>
          <w:rFonts w:ascii="Times New Roman" w:eastAsia="宋体" w:hAnsi="Times New Roman" w:cs="Times New Roman" w:hint="eastAsia"/>
          <w:color w:val="000000"/>
          <w:kern w:val="0"/>
          <w:szCs w:val="21"/>
          <w:lang w:bidi="ar"/>
        </w:rPr>
        <w:t>设备安装房间进水口需</w:t>
      </w:r>
      <w:r w:rsidRPr="0089114D">
        <w:rPr>
          <w:rFonts w:ascii="Times New Roman" w:eastAsia="宋体" w:hAnsi="Times New Roman" w:cs="Times New Roman"/>
          <w:color w:val="000000"/>
          <w:kern w:val="0"/>
          <w:szCs w:val="21"/>
          <w:lang w:bidi="ar"/>
        </w:rPr>
        <w:t>DN50-100</w:t>
      </w:r>
      <w:r w:rsidRPr="0089114D">
        <w:rPr>
          <w:rFonts w:ascii="Times New Roman" w:eastAsia="宋体" w:hAnsi="Times New Roman" w:cs="Times New Roman" w:hint="eastAsia"/>
          <w:color w:val="000000"/>
          <w:kern w:val="0"/>
          <w:szCs w:val="21"/>
          <w:lang w:bidi="ar"/>
        </w:rPr>
        <w:t>之间，同时废水设备</w:t>
      </w:r>
      <w:r w:rsidRPr="0089114D">
        <w:rPr>
          <w:rFonts w:ascii="Times New Roman" w:eastAsia="宋体" w:hAnsi="Times New Roman" w:cs="Times New Roman"/>
          <w:color w:val="000000"/>
          <w:kern w:val="0"/>
          <w:szCs w:val="21"/>
          <w:lang w:bidi="ar"/>
        </w:rPr>
        <w:t>出水口径</w:t>
      </w:r>
      <w:r w:rsidRPr="0089114D">
        <w:rPr>
          <w:rFonts w:ascii="Times New Roman" w:eastAsia="宋体" w:hAnsi="Times New Roman" w:cs="Times New Roman" w:hint="eastAsia"/>
          <w:color w:val="000000"/>
          <w:kern w:val="0"/>
          <w:szCs w:val="21"/>
          <w:lang w:bidi="ar"/>
        </w:rPr>
        <w:t>不小于</w:t>
      </w:r>
      <w:r w:rsidRPr="0089114D">
        <w:rPr>
          <w:rFonts w:ascii="Times New Roman" w:eastAsia="宋体" w:hAnsi="Times New Roman" w:cs="Times New Roman"/>
          <w:color w:val="000000"/>
          <w:kern w:val="0"/>
          <w:szCs w:val="21"/>
          <w:lang w:bidi="ar"/>
        </w:rPr>
        <w:t>DN50</w:t>
      </w:r>
    </w:p>
    <w:p w14:paraId="118F1BC1"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3.10</w:t>
      </w:r>
      <w:r w:rsidRPr="0089114D">
        <w:rPr>
          <w:rFonts w:ascii="Times New Roman" w:eastAsia="宋体" w:hAnsi="Times New Roman" w:cs="Times New Roman"/>
          <w:color w:val="000000"/>
          <w:kern w:val="0"/>
          <w:szCs w:val="21"/>
          <w:lang w:bidi="ar"/>
        </w:rPr>
        <w:t>冷却水要求</w:t>
      </w:r>
      <w:r w:rsidRPr="0089114D">
        <w:rPr>
          <w:rFonts w:ascii="Times New Roman" w:eastAsia="宋体" w:hAnsi="Times New Roman" w:cs="Times New Roman"/>
          <w:color w:val="000000"/>
          <w:kern w:val="0"/>
          <w:szCs w:val="21"/>
          <w:lang w:bidi="ar"/>
        </w:rPr>
        <w:t>:</w:t>
      </w:r>
      <w:r w:rsidRPr="0089114D">
        <w:rPr>
          <w:rFonts w:ascii="Times New Roman" w:eastAsia="宋体" w:hAnsi="Times New Roman" w:cs="Times New Roman"/>
          <w:color w:val="000000"/>
          <w:kern w:val="0"/>
          <w:szCs w:val="21"/>
          <w:lang w:bidi="ar"/>
        </w:rPr>
        <w:t>温度小于</w:t>
      </w:r>
      <w:r w:rsidRPr="0089114D">
        <w:rPr>
          <w:rFonts w:ascii="Times New Roman" w:eastAsia="宋体" w:hAnsi="Times New Roman" w:cs="Times New Roman"/>
          <w:color w:val="000000"/>
          <w:kern w:val="0"/>
          <w:szCs w:val="21"/>
          <w:lang w:bidi="ar"/>
        </w:rPr>
        <w:t>25℃</w:t>
      </w:r>
    </w:p>
    <w:p w14:paraId="3A287542"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3.11</w:t>
      </w:r>
      <w:r w:rsidRPr="0089114D">
        <w:rPr>
          <w:rFonts w:ascii="Times New Roman" w:eastAsia="宋体" w:hAnsi="Times New Roman" w:cs="Times New Roman"/>
          <w:color w:val="000000"/>
          <w:kern w:val="0"/>
          <w:szCs w:val="21"/>
          <w:lang w:bidi="ar"/>
        </w:rPr>
        <w:t>排放温度：小于</w:t>
      </w:r>
      <w:r w:rsidRPr="0089114D">
        <w:rPr>
          <w:rFonts w:ascii="Times New Roman" w:eastAsia="宋体" w:hAnsi="Times New Roman" w:cs="Times New Roman"/>
          <w:color w:val="000000"/>
          <w:kern w:val="0"/>
          <w:szCs w:val="21"/>
          <w:lang w:bidi="ar"/>
        </w:rPr>
        <w:t>50℃</w:t>
      </w:r>
    </w:p>
    <w:p w14:paraId="3D273D05"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3.12</w:t>
      </w:r>
      <w:r w:rsidRPr="0089114D">
        <w:rPr>
          <w:rFonts w:ascii="Times New Roman" w:eastAsia="宋体" w:hAnsi="Times New Roman" w:cs="Times New Roman"/>
          <w:color w:val="000000"/>
          <w:kern w:val="0"/>
          <w:szCs w:val="21"/>
          <w:lang w:bidi="ar"/>
        </w:rPr>
        <w:t>报警方式：设备</w:t>
      </w:r>
      <w:r w:rsidRPr="0089114D">
        <w:rPr>
          <w:rFonts w:ascii="Times New Roman" w:eastAsia="宋体" w:hAnsi="Times New Roman" w:cs="Times New Roman" w:hint="eastAsia"/>
          <w:color w:val="000000"/>
          <w:kern w:val="0"/>
          <w:szCs w:val="21"/>
          <w:lang w:bidi="ar"/>
        </w:rPr>
        <w:t>异常可</w:t>
      </w:r>
      <w:r w:rsidRPr="0089114D">
        <w:rPr>
          <w:rFonts w:ascii="Times New Roman" w:eastAsia="宋体" w:hAnsi="Times New Roman" w:cs="Times New Roman"/>
          <w:color w:val="000000"/>
          <w:kern w:val="0"/>
          <w:szCs w:val="21"/>
          <w:lang w:bidi="ar"/>
        </w:rPr>
        <w:t>声光报警及触摸屏显示</w:t>
      </w: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可远程手机</w:t>
      </w:r>
      <w:r w:rsidRPr="0089114D">
        <w:rPr>
          <w:rFonts w:ascii="Times New Roman" w:eastAsia="宋体" w:hAnsi="Times New Roman" w:cs="Times New Roman"/>
          <w:color w:val="000000"/>
          <w:kern w:val="0"/>
          <w:szCs w:val="21"/>
          <w:lang w:bidi="ar"/>
        </w:rPr>
        <w:t>APP</w:t>
      </w:r>
      <w:r w:rsidRPr="0089114D">
        <w:rPr>
          <w:rFonts w:ascii="Times New Roman" w:eastAsia="宋体" w:hAnsi="Times New Roman" w:cs="Times New Roman"/>
          <w:color w:val="000000"/>
          <w:kern w:val="0"/>
          <w:szCs w:val="21"/>
          <w:lang w:bidi="ar"/>
        </w:rPr>
        <w:t>控制及报警提示</w:t>
      </w:r>
    </w:p>
    <w:p w14:paraId="255CACB4"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4</w:t>
      </w:r>
      <w:r w:rsidRPr="0089114D">
        <w:rPr>
          <w:rFonts w:ascii="Times New Roman" w:eastAsia="宋体" w:hAnsi="Times New Roman" w:cs="Times New Roman" w:hint="eastAsia"/>
          <w:color w:val="000000"/>
          <w:kern w:val="0"/>
          <w:szCs w:val="21"/>
          <w:lang w:bidi="ar"/>
        </w:rPr>
        <w:t>、设备售后与质保服务：</w:t>
      </w:r>
    </w:p>
    <w:p w14:paraId="6F5A3E98"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hint="eastAsia"/>
          <w:color w:val="000000"/>
          <w:kern w:val="0"/>
          <w:szCs w:val="21"/>
          <w:lang w:bidi="ar"/>
        </w:rPr>
        <w:t>4</w:t>
      </w:r>
      <w:r w:rsidRPr="0089114D">
        <w:rPr>
          <w:rFonts w:ascii="Times New Roman" w:eastAsia="宋体" w:hAnsi="Times New Roman" w:cs="Times New Roman"/>
          <w:color w:val="000000"/>
          <w:kern w:val="0"/>
          <w:szCs w:val="21"/>
          <w:lang w:bidi="ar"/>
        </w:rPr>
        <w:t>.1</w:t>
      </w:r>
      <w:r w:rsidRPr="0089114D">
        <w:rPr>
          <w:rFonts w:ascii="Times New Roman" w:eastAsia="宋体" w:hAnsi="Times New Roman" w:cs="Times New Roman" w:hint="eastAsia"/>
          <w:color w:val="000000"/>
          <w:kern w:val="0"/>
          <w:szCs w:val="21"/>
          <w:lang w:bidi="ar"/>
        </w:rPr>
        <w:t>安装调试：制造商负责安装调试及培训</w:t>
      </w:r>
    </w:p>
    <w:p w14:paraId="742038D0"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hint="eastAsia"/>
          <w:kern w:val="0"/>
          <w:szCs w:val="21"/>
          <w:lang w:bidi="ar"/>
        </w:rPr>
        <w:t>4</w:t>
      </w:r>
      <w:r w:rsidRPr="0089114D">
        <w:rPr>
          <w:rFonts w:ascii="Times New Roman" w:eastAsia="宋体" w:hAnsi="Times New Roman" w:cs="Times New Roman"/>
          <w:kern w:val="0"/>
          <w:szCs w:val="21"/>
          <w:lang w:bidi="ar"/>
        </w:rPr>
        <w:t>.2</w:t>
      </w:r>
      <w:r w:rsidRPr="0089114D">
        <w:rPr>
          <w:rFonts w:ascii="Times New Roman" w:eastAsia="宋体" w:hAnsi="Times New Roman" w:cs="Times New Roman" w:hint="eastAsia"/>
          <w:kern w:val="0"/>
          <w:szCs w:val="21"/>
          <w:lang w:bidi="ar"/>
        </w:rPr>
        <w:t>质保期：质量保证期为三年，质保期内，负责对该设备进行维修维护，不收取任何</w:t>
      </w:r>
      <w:r w:rsidRPr="0089114D">
        <w:rPr>
          <w:rFonts w:ascii="Times New Roman" w:eastAsia="宋体" w:hAnsi="Times New Roman" w:cs="Times New Roman" w:hint="eastAsia"/>
          <w:color w:val="000000"/>
          <w:kern w:val="0"/>
          <w:szCs w:val="21"/>
          <w:lang w:bidi="ar"/>
        </w:rPr>
        <w:t>费用</w:t>
      </w:r>
      <w:r w:rsidRPr="0089114D">
        <w:rPr>
          <w:rFonts w:ascii="Times New Roman" w:eastAsia="宋体" w:hAnsi="Times New Roman" w:cs="Times New Roman"/>
          <w:color w:val="000000"/>
          <w:kern w:val="0"/>
          <w:szCs w:val="21"/>
          <w:lang w:bidi="ar"/>
        </w:rPr>
        <w:t>；质保期后，继续提供技术支持和终身维护，只收取人工及配件成本费用</w:t>
      </w:r>
      <w:r w:rsidRPr="0089114D">
        <w:rPr>
          <w:rFonts w:ascii="Times New Roman" w:eastAsia="宋体" w:hAnsi="Times New Roman" w:cs="Times New Roman" w:hint="eastAsia"/>
          <w:color w:val="000000"/>
          <w:kern w:val="0"/>
          <w:szCs w:val="21"/>
          <w:lang w:bidi="ar"/>
        </w:rPr>
        <w:t>。</w:t>
      </w:r>
      <w:r w:rsidRPr="0089114D">
        <w:rPr>
          <w:rFonts w:ascii="Times New Roman" w:eastAsia="宋体" w:hAnsi="Times New Roman" w:cs="Times New Roman"/>
          <w:color w:val="000000"/>
          <w:kern w:val="0"/>
          <w:szCs w:val="21"/>
          <w:lang w:bidi="ar"/>
        </w:rPr>
        <w:t xml:space="preserve"> </w:t>
      </w:r>
    </w:p>
    <w:p w14:paraId="13307D79" w14:textId="77777777" w:rsidR="0089114D" w:rsidRPr="0089114D" w:rsidRDefault="0089114D" w:rsidP="0089114D">
      <w:pPr>
        <w:spacing w:line="360" w:lineRule="auto"/>
        <w:ind w:firstLineChars="200" w:firstLine="420"/>
        <w:jc w:val="left"/>
        <w:rPr>
          <w:rFonts w:ascii="Times New Roman" w:eastAsia="宋体" w:hAnsi="Times New Roman" w:cs="Times New Roman"/>
          <w:color w:val="000000"/>
          <w:kern w:val="0"/>
          <w:szCs w:val="21"/>
          <w:lang w:bidi="ar"/>
        </w:rPr>
      </w:pPr>
      <w:r w:rsidRPr="0089114D">
        <w:rPr>
          <w:rFonts w:ascii="Times New Roman" w:eastAsia="宋体" w:hAnsi="Times New Roman" w:cs="Times New Roman"/>
          <w:color w:val="000000"/>
          <w:kern w:val="0"/>
          <w:szCs w:val="21"/>
          <w:lang w:bidi="ar"/>
        </w:rPr>
        <w:t>4.3</w:t>
      </w:r>
      <w:r w:rsidRPr="0089114D">
        <w:rPr>
          <w:rFonts w:ascii="Times New Roman" w:eastAsia="宋体" w:hAnsi="Times New Roman" w:cs="Times New Roman" w:hint="eastAsia"/>
          <w:color w:val="000000"/>
          <w:kern w:val="0"/>
          <w:szCs w:val="21"/>
          <w:lang w:bidi="ar"/>
        </w:rPr>
        <w:t>设备故障响应时间为</w:t>
      </w:r>
      <w:r w:rsidRPr="0089114D">
        <w:rPr>
          <w:rFonts w:ascii="Times New Roman" w:eastAsia="宋体" w:hAnsi="Times New Roman" w:cs="Times New Roman" w:hint="eastAsia"/>
          <w:color w:val="000000"/>
          <w:kern w:val="0"/>
          <w:szCs w:val="21"/>
          <w:lang w:bidi="ar"/>
        </w:rPr>
        <w:t>4</w:t>
      </w:r>
      <w:r w:rsidRPr="0089114D">
        <w:rPr>
          <w:rFonts w:ascii="Times New Roman" w:eastAsia="宋体" w:hAnsi="Times New Roman" w:cs="Times New Roman" w:hint="eastAsia"/>
          <w:color w:val="000000"/>
          <w:kern w:val="0"/>
          <w:szCs w:val="21"/>
          <w:lang w:bidi="ar"/>
        </w:rPr>
        <w:t>个小时，专业技术人员</w:t>
      </w:r>
      <w:r w:rsidRPr="0089114D">
        <w:rPr>
          <w:rFonts w:ascii="Times New Roman" w:eastAsia="宋体" w:hAnsi="Times New Roman" w:cs="Times New Roman" w:hint="eastAsia"/>
          <w:color w:val="000000"/>
          <w:kern w:val="0"/>
          <w:szCs w:val="21"/>
          <w:lang w:bidi="ar"/>
        </w:rPr>
        <w:t xml:space="preserve">24 </w:t>
      </w:r>
      <w:r w:rsidRPr="0089114D">
        <w:rPr>
          <w:rFonts w:ascii="Times New Roman" w:eastAsia="宋体" w:hAnsi="Times New Roman" w:cs="Times New Roman" w:hint="eastAsia"/>
          <w:color w:val="000000"/>
          <w:kern w:val="0"/>
          <w:szCs w:val="21"/>
          <w:lang w:bidi="ar"/>
        </w:rPr>
        <w:t>小时内赶赴现场解决。</w:t>
      </w:r>
      <w:r w:rsidRPr="0089114D">
        <w:rPr>
          <w:rFonts w:ascii="Times New Roman" w:eastAsia="宋体" w:hAnsi="Times New Roman" w:cs="Times New Roman"/>
          <w:color w:val="000000"/>
          <w:kern w:val="0"/>
          <w:szCs w:val="21"/>
          <w:lang w:bidi="ar"/>
        </w:rPr>
        <w:t xml:space="preserve">  </w:t>
      </w:r>
    </w:p>
    <w:p w14:paraId="464A52D0" w14:textId="77777777" w:rsidR="0089114D" w:rsidRPr="0089114D" w:rsidRDefault="0089114D" w:rsidP="0089114D">
      <w:pPr>
        <w:spacing w:after="120"/>
        <w:ind w:firstLineChars="100" w:firstLine="210"/>
        <w:rPr>
          <w:rFonts w:ascii="Times New Roman" w:eastAsia="宋体" w:hAnsi="Times New Roman" w:cs="Times New Roman" w:hint="eastAsia"/>
          <w:szCs w:val="24"/>
          <w:lang w:bidi="ar"/>
        </w:rPr>
      </w:pPr>
    </w:p>
    <w:p w14:paraId="2C57D6D2" w14:textId="77777777" w:rsidR="0089114D" w:rsidRPr="0089114D" w:rsidRDefault="0089114D" w:rsidP="0089114D">
      <w:pPr>
        <w:spacing w:line="360" w:lineRule="auto"/>
        <w:ind w:firstLineChars="200" w:firstLine="422"/>
        <w:rPr>
          <w:rFonts w:ascii="宋体" w:eastAsia="宋体" w:hAnsi="宋体" w:cs="Times New Roman" w:hint="eastAsia"/>
          <w:b/>
          <w:szCs w:val="21"/>
        </w:rPr>
      </w:pPr>
      <w:r w:rsidRPr="0089114D">
        <w:rPr>
          <w:rFonts w:ascii="宋体" w:eastAsia="宋体" w:hAnsi="宋体" w:cs="Times New Roman" w:hint="eastAsia"/>
          <w:b/>
          <w:szCs w:val="21"/>
        </w:rPr>
        <w:lastRenderedPageBreak/>
        <w:t>包2超低温冰箱</w:t>
      </w:r>
    </w:p>
    <w:p w14:paraId="40D90749" w14:textId="77777777" w:rsidR="0089114D" w:rsidRPr="0089114D" w:rsidRDefault="0089114D" w:rsidP="0089114D">
      <w:pPr>
        <w:jc w:val="center"/>
        <w:rPr>
          <w:rFonts w:ascii="Times New Roman" w:eastAsia="宋体" w:hAnsi="Times New Roman" w:cs="Times New Roman"/>
          <w:b/>
          <w:szCs w:val="21"/>
        </w:rPr>
      </w:pPr>
      <w:r w:rsidRPr="0089114D">
        <w:rPr>
          <w:rFonts w:ascii="Times New Roman" w:eastAsia="宋体" w:hAnsi="Times New Roman" w:cs="Times New Roman" w:hint="eastAsia"/>
          <w:b/>
          <w:szCs w:val="21"/>
        </w:rPr>
        <w:t>传染病所生物资源室超低温冰箱参数</w:t>
      </w:r>
    </w:p>
    <w:p w14:paraId="60F962EB"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1、设备用途</w:t>
      </w:r>
    </w:p>
    <w:p w14:paraId="5A54C4AF"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1.1、用于血浆、生物材料、疫苗、试剂、生物品、化学试剂、菌种、生物样本等低温保存。</w:t>
      </w:r>
    </w:p>
    <w:p w14:paraId="010A5C53"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2、储存要求</w:t>
      </w:r>
    </w:p>
    <w:p w14:paraId="05847B1A"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*2.1、零下86度储存，不低于200000支2ml冻存管。</w:t>
      </w:r>
      <w:r w:rsidRPr="0089114D">
        <w:rPr>
          <w:rFonts w:ascii="宋体" w:eastAsia="宋体" w:hAnsi="宋体" w:cs="Times New Roman"/>
          <w:szCs w:val="21"/>
        </w:rPr>
        <w:t xml:space="preserve"> </w:t>
      </w:r>
    </w:p>
    <w:p w14:paraId="46734899"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3、设备配置要求</w:t>
      </w:r>
    </w:p>
    <w:p w14:paraId="4FB4E4BD"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3.1、配置主机不少于四台。</w:t>
      </w:r>
    </w:p>
    <w:p w14:paraId="69B8085D"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3.2、满置配套冻存架。</w:t>
      </w:r>
    </w:p>
    <w:p w14:paraId="5425D297"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4、设备技术参数</w:t>
      </w:r>
    </w:p>
    <w:p w14:paraId="4A0CDFE5"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w:t>
      </w:r>
      <w:r w:rsidRPr="0089114D">
        <w:rPr>
          <w:rFonts w:ascii="宋体" w:eastAsia="宋体" w:hAnsi="宋体" w:cs="Times New Roman" w:hint="eastAsia"/>
          <w:szCs w:val="21"/>
        </w:rPr>
        <w:t>1、由于场地限制，单台设备闭门状态下放置面积不大于1.05平方米，节省占地空间。</w:t>
      </w:r>
    </w:p>
    <w:p w14:paraId="6AF62363"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.2</w:t>
      </w:r>
      <w:r w:rsidRPr="0089114D">
        <w:rPr>
          <w:rFonts w:ascii="宋体" w:eastAsia="宋体" w:hAnsi="宋体" w:cs="Times New Roman" w:hint="eastAsia"/>
          <w:szCs w:val="21"/>
        </w:rPr>
        <w:t>、要求每单台设备须配置双台工业级高效压缩机，制冷剂为完全无氟碳氢制冷剂节能环保。</w:t>
      </w:r>
    </w:p>
    <w:p w14:paraId="7FB88CF0"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.3</w:t>
      </w:r>
      <w:r w:rsidRPr="0089114D">
        <w:rPr>
          <w:rFonts w:ascii="宋体" w:eastAsia="宋体" w:hAnsi="宋体" w:cs="Times New Roman" w:hint="eastAsia"/>
          <w:szCs w:val="21"/>
        </w:rPr>
        <w:t>、工作温度:-50℃∽-86℃。</w:t>
      </w:r>
    </w:p>
    <w:p w14:paraId="6603DCAE"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.4</w:t>
      </w:r>
      <w:r w:rsidRPr="0089114D">
        <w:rPr>
          <w:rFonts w:ascii="宋体" w:eastAsia="宋体" w:hAnsi="宋体" w:cs="Times New Roman" w:hint="eastAsia"/>
          <w:szCs w:val="21"/>
        </w:rPr>
        <w:t>、镀锌钢涂层内壁。</w:t>
      </w:r>
    </w:p>
    <w:p w14:paraId="3D35E50A"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.5</w:t>
      </w:r>
      <w:r w:rsidRPr="0089114D">
        <w:rPr>
          <w:rFonts w:ascii="宋体" w:eastAsia="宋体" w:hAnsi="宋体" w:cs="Times New Roman" w:hint="eastAsia"/>
          <w:szCs w:val="21"/>
        </w:rPr>
        <w:t>、单台设备内置不低于5个温度探头。</w:t>
      </w:r>
    </w:p>
    <w:p w14:paraId="57A084B4"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.6</w:t>
      </w:r>
      <w:r w:rsidRPr="0089114D">
        <w:rPr>
          <w:rFonts w:ascii="宋体" w:eastAsia="宋体" w:hAnsi="宋体" w:cs="Times New Roman" w:hint="eastAsia"/>
          <w:szCs w:val="21"/>
        </w:rPr>
        <w:t>、配置工业级门铰链，不少于四点七层电加热式密封条，保证具有良好的保温性能。</w:t>
      </w:r>
    </w:p>
    <w:p w14:paraId="440FBF96"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.7</w:t>
      </w:r>
      <w:r w:rsidRPr="0089114D">
        <w:rPr>
          <w:rFonts w:ascii="宋体" w:eastAsia="宋体" w:hAnsi="宋体" w:cs="Times New Roman" w:hint="eastAsia"/>
          <w:szCs w:val="21"/>
        </w:rPr>
        <w:t>、单台设备不低于四扇绝热内门，磁铁门闩。</w:t>
      </w:r>
      <w:r w:rsidRPr="0089114D">
        <w:rPr>
          <w:rFonts w:ascii="宋体" w:eastAsia="宋体" w:hAnsi="宋体" w:cs="Times New Roman"/>
          <w:szCs w:val="21"/>
        </w:rPr>
        <w:t xml:space="preserve"> </w:t>
      </w:r>
    </w:p>
    <w:p w14:paraId="2B35C14C"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.8</w:t>
      </w:r>
      <w:r w:rsidRPr="0089114D">
        <w:rPr>
          <w:rFonts w:ascii="宋体" w:eastAsia="宋体" w:hAnsi="宋体" w:cs="Times New Roman" w:hint="eastAsia"/>
          <w:szCs w:val="21"/>
        </w:rPr>
        <w:t>、保温性能：室温20℃断电时，空载的情况下从 -80℃ 升温到 -50℃ 的时间≥240分钟（升温时间在验收时作为验收标准）。</w:t>
      </w:r>
    </w:p>
    <w:p w14:paraId="4845585A"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.9</w:t>
      </w:r>
      <w:r w:rsidRPr="0089114D">
        <w:rPr>
          <w:rFonts w:ascii="宋体" w:eastAsia="宋体" w:hAnsi="宋体" w:cs="Times New Roman" w:hint="eastAsia"/>
          <w:szCs w:val="21"/>
        </w:rPr>
        <w:t>、制冷性能：内外门全开一分钟后关闭，冰箱回温到 -75℃ 的时间≤30分钟（回温时间在验收时作为验收标准）。</w:t>
      </w:r>
    </w:p>
    <w:p w14:paraId="275B4312"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w:t>
      </w:r>
      <w:r w:rsidRPr="0089114D">
        <w:rPr>
          <w:rFonts w:ascii="宋体" w:eastAsia="宋体" w:hAnsi="宋体" w:cs="Times New Roman" w:hint="eastAsia"/>
          <w:szCs w:val="21"/>
        </w:rPr>
        <w:t>10、不小于5英寸触摸屏,可便捷设置监控冰箱的运行、温度及报警情况。</w:t>
      </w:r>
    </w:p>
    <w:p w14:paraId="7328E33A"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w:t>
      </w:r>
      <w:r w:rsidRPr="0089114D">
        <w:rPr>
          <w:rFonts w:ascii="宋体" w:eastAsia="宋体" w:hAnsi="宋体" w:cs="Times New Roman" w:hint="eastAsia"/>
          <w:szCs w:val="21"/>
        </w:rPr>
        <w:t>11、控制面板具有三位数密码保护，安全管理温度设置和报警设置。</w:t>
      </w:r>
    </w:p>
    <w:p w14:paraId="02A2122C"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w:t>
      </w:r>
      <w:r w:rsidRPr="0089114D">
        <w:rPr>
          <w:rFonts w:ascii="宋体" w:eastAsia="宋体" w:hAnsi="宋体" w:cs="Times New Roman" w:hint="eastAsia"/>
          <w:szCs w:val="21"/>
        </w:rPr>
        <w:t>12、屏幕防水，配置冷凝器过滤网。</w:t>
      </w:r>
    </w:p>
    <w:p w14:paraId="1E9FDD41"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w:t>
      </w:r>
      <w:r w:rsidRPr="0089114D">
        <w:rPr>
          <w:rFonts w:ascii="宋体" w:eastAsia="宋体" w:hAnsi="宋体" w:cs="Times New Roman" w:hint="eastAsia"/>
          <w:szCs w:val="21"/>
        </w:rPr>
        <w:t>13、配置输出端口及远程报警接口，便于导出样本储存信息，</w:t>
      </w:r>
      <w:r w:rsidRPr="0089114D">
        <w:rPr>
          <w:rFonts w:ascii="宋体" w:eastAsia="宋体" w:hAnsi="宋体" w:cs="Times New Roman"/>
          <w:szCs w:val="21"/>
        </w:rPr>
        <w:t>以及</w:t>
      </w:r>
      <w:r w:rsidRPr="0089114D">
        <w:rPr>
          <w:rFonts w:ascii="宋体" w:eastAsia="宋体" w:hAnsi="宋体" w:cs="Times New Roman" w:hint="eastAsia"/>
          <w:szCs w:val="21"/>
        </w:rPr>
        <w:t>远程监控设备状态。</w:t>
      </w:r>
    </w:p>
    <w:p w14:paraId="75F7D417"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w:t>
      </w:r>
      <w:r w:rsidRPr="0089114D">
        <w:rPr>
          <w:rFonts w:ascii="宋体" w:eastAsia="宋体" w:hAnsi="宋体" w:cs="Times New Roman"/>
          <w:szCs w:val="21"/>
        </w:rPr>
        <w:t>.</w:t>
      </w:r>
      <w:r w:rsidRPr="0089114D">
        <w:rPr>
          <w:rFonts w:ascii="宋体" w:eastAsia="宋体" w:hAnsi="宋体" w:cs="Times New Roman" w:hint="eastAsia"/>
          <w:szCs w:val="21"/>
        </w:rPr>
        <w:t>14、外门配有带加热功能的自动减压阀，</w:t>
      </w:r>
      <w:r w:rsidRPr="0089114D">
        <w:rPr>
          <w:rFonts w:ascii="宋体" w:eastAsia="宋体" w:hAnsi="宋体" w:cs="Times New Roman"/>
          <w:szCs w:val="21"/>
        </w:rPr>
        <w:t>防止由于内外压力差，不能短时间内多次开关门，从而影响样本的放置和取出。</w:t>
      </w:r>
    </w:p>
    <w:p w14:paraId="3F906028"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lastRenderedPageBreak/>
        <w:t>4.15、预留温度探头放置孔，便于连接温度监控设备，给样本提供全面的监控</w:t>
      </w:r>
    </w:p>
    <w:p w14:paraId="20C5A44B"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4.16、噪声：≤50dB</w:t>
      </w:r>
    </w:p>
    <w:p w14:paraId="593C88D7"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szCs w:val="21"/>
        </w:rPr>
        <w:t>5</w:t>
      </w:r>
      <w:r w:rsidRPr="0089114D">
        <w:rPr>
          <w:rFonts w:ascii="宋体" w:eastAsia="宋体" w:hAnsi="宋体" w:cs="Times New Roman" w:hint="eastAsia"/>
          <w:szCs w:val="21"/>
        </w:rPr>
        <w:t>、质保与售后服务</w:t>
      </w:r>
    </w:p>
    <w:p w14:paraId="025A97C5"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5.1、</w:t>
      </w:r>
      <w:bookmarkStart w:id="0" w:name="_Hlk141710503"/>
      <w:r w:rsidRPr="0089114D">
        <w:rPr>
          <w:rFonts w:ascii="宋体" w:eastAsia="宋体" w:hAnsi="宋体" w:cs="Times New Roman" w:hint="eastAsia"/>
          <w:szCs w:val="21"/>
        </w:rPr>
        <w:t>自验收合格之日起，设备整机质保5年</w:t>
      </w:r>
      <w:bookmarkEnd w:id="0"/>
      <w:r w:rsidRPr="0089114D">
        <w:rPr>
          <w:rFonts w:ascii="宋体" w:eastAsia="宋体" w:hAnsi="宋体" w:cs="Times New Roman" w:hint="eastAsia"/>
          <w:szCs w:val="21"/>
        </w:rPr>
        <w:t>。</w:t>
      </w:r>
    </w:p>
    <w:p w14:paraId="687D171D"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5.2、生产厂家或代理方技术人员需对操作人员进行现场免费培训，培训内容包括设备操作、设备维护及简单的设备维修。</w:t>
      </w:r>
    </w:p>
    <w:p w14:paraId="21EC965F"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5</w:t>
      </w:r>
      <w:r w:rsidRPr="0089114D">
        <w:rPr>
          <w:rFonts w:ascii="宋体" w:eastAsia="宋体" w:hAnsi="宋体" w:cs="Times New Roman"/>
          <w:szCs w:val="21"/>
        </w:rPr>
        <w:t>.3</w:t>
      </w:r>
      <w:r w:rsidRPr="0089114D">
        <w:rPr>
          <w:rFonts w:ascii="宋体" w:eastAsia="宋体" w:hAnsi="宋体" w:cs="Times New Roman" w:hint="eastAsia"/>
          <w:szCs w:val="21"/>
        </w:rPr>
        <w:t>、设备正常使用后，每个季度不少于2次的免费售后巡视及维护保养。</w:t>
      </w:r>
    </w:p>
    <w:p w14:paraId="0C517509" w14:textId="77777777" w:rsidR="0089114D" w:rsidRPr="0089114D" w:rsidRDefault="0089114D" w:rsidP="0089114D">
      <w:pPr>
        <w:spacing w:after="120"/>
        <w:rPr>
          <w:rFonts w:ascii="Times New Roman" w:eastAsia="宋体" w:hAnsi="Times New Roman" w:cs="Times New Roman" w:hint="eastAsia"/>
          <w:szCs w:val="24"/>
        </w:rPr>
      </w:pPr>
    </w:p>
    <w:p w14:paraId="2C03886D" w14:textId="77777777" w:rsidR="0089114D" w:rsidRPr="0089114D" w:rsidRDefault="0089114D" w:rsidP="0089114D">
      <w:pPr>
        <w:spacing w:line="360" w:lineRule="auto"/>
        <w:ind w:firstLineChars="200" w:firstLine="422"/>
        <w:rPr>
          <w:rFonts w:ascii="宋体" w:eastAsia="宋体" w:hAnsi="宋体" w:cs="Times New Roman" w:hint="eastAsia"/>
          <w:b/>
          <w:szCs w:val="21"/>
        </w:rPr>
      </w:pPr>
      <w:r w:rsidRPr="0089114D">
        <w:rPr>
          <w:rFonts w:ascii="宋体" w:eastAsia="宋体" w:hAnsi="宋体" w:cs="Times New Roman" w:hint="eastAsia"/>
          <w:b/>
          <w:szCs w:val="21"/>
        </w:rPr>
        <w:t>包3疟疾检测试剂</w:t>
      </w:r>
    </w:p>
    <w:p w14:paraId="1E95933E"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szCs w:val="21"/>
        </w:rPr>
        <w:t>1、技术要求</w:t>
      </w:r>
    </w:p>
    <w:p w14:paraId="6B3E7C99"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可</w:t>
      </w:r>
      <w:r w:rsidRPr="0089114D">
        <w:rPr>
          <w:rFonts w:ascii="宋体" w:eastAsia="宋体" w:hAnsi="宋体" w:cs="Times New Roman"/>
          <w:szCs w:val="21"/>
        </w:rPr>
        <w:t>检测疟疾病人体内的恶性疟</w:t>
      </w:r>
      <w:r w:rsidRPr="0089114D">
        <w:rPr>
          <w:rFonts w:ascii="宋体" w:eastAsia="宋体" w:hAnsi="宋体" w:cs="Times New Roman" w:hint="eastAsia"/>
          <w:szCs w:val="21"/>
        </w:rPr>
        <w:t>等至少两类以上的</w:t>
      </w:r>
      <w:r w:rsidRPr="0089114D">
        <w:rPr>
          <w:rFonts w:ascii="宋体" w:eastAsia="宋体" w:hAnsi="宋体" w:cs="Times New Roman"/>
          <w:szCs w:val="21"/>
        </w:rPr>
        <w:t>疟原虫，</w:t>
      </w:r>
      <w:r w:rsidRPr="0089114D">
        <w:rPr>
          <w:rFonts w:ascii="宋体" w:eastAsia="宋体" w:hAnsi="宋体" w:cs="Times New Roman" w:hint="eastAsia"/>
          <w:szCs w:val="21"/>
        </w:rPr>
        <w:t>适用于疟疾疑似患者的辅助诊断或疟区病例的筛选检查；</w:t>
      </w:r>
      <w:r w:rsidRPr="0089114D">
        <w:rPr>
          <w:rFonts w:ascii="宋体" w:eastAsia="宋体" w:hAnsi="宋体" w:cs="Times New Roman"/>
          <w:szCs w:val="21"/>
        </w:rPr>
        <w:t>操作简便，检测过程中不需要特殊的仪器设备，适合基层疾控机构使用。</w:t>
      </w:r>
    </w:p>
    <w:p w14:paraId="573EF9EF"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szCs w:val="21"/>
        </w:rPr>
        <w:t>疟原虫检测试剂(胶体金法)参数及要求</w:t>
      </w:r>
    </w:p>
    <w:p w14:paraId="26072582" w14:textId="77777777" w:rsidR="0089114D" w:rsidRPr="0089114D" w:rsidRDefault="0089114D" w:rsidP="0089114D">
      <w:pPr>
        <w:spacing w:line="360" w:lineRule="auto"/>
        <w:ind w:firstLineChars="200" w:firstLine="420"/>
        <w:rPr>
          <w:rFonts w:ascii="宋体" w:eastAsia="宋体" w:hAnsi="宋体" w:cs="Times New Roman"/>
          <w:szCs w:val="21"/>
        </w:rPr>
      </w:pPr>
      <w:r w:rsidRPr="0089114D">
        <w:rPr>
          <w:rFonts w:ascii="宋体" w:eastAsia="宋体" w:hAnsi="宋体" w:cs="Times New Roman" w:hint="eastAsia"/>
          <w:szCs w:val="21"/>
        </w:rPr>
        <w:t>“*”的技术指标为实质性要求，有一项不满足将被视为无效投标，标注“★”的为重要参数，作为评审的重要依据。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5954"/>
      </w:tblGrid>
      <w:tr w:rsidR="0089114D" w:rsidRPr="0089114D" w14:paraId="49270D37" w14:textId="77777777" w:rsidTr="00D05E3A">
        <w:trPr>
          <w:trHeight w:val="454"/>
          <w:tblHeader/>
        </w:trPr>
        <w:tc>
          <w:tcPr>
            <w:tcW w:w="675" w:type="dxa"/>
            <w:tcBorders>
              <w:top w:val="single" w:sz="4" w:space="0" w:color="auto"/>
              <w:left w:val="single" w:sz="4" w:space="0" w:color="auto"/>
              <w:bottom w:val="single" w:sz="4" w:space="0" w:color="auto"/>
              <w:right w:val="single" w:sz="4" w:space="0" w:color="auto"/>
            </w:tcBorders>
            <w:vAlign w:val="center"/>
          </w:tcPr>
          <w:p w14:paraId="7B36C457"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Arial"/>
                <w:color w:val="000000"/>
                <w:szCs w:val="21"/>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7F172ED2"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Arial"/>
                <w:color w:val="000000"/>
                <w:szCs w:val="21"/>
              </w:rPr>
              <w:t>技术和性能参数名称</w:t>
            </w:r>
          </w:p>
        </w:tc>
        <w:tc>
          <w:tcPr>
            <w:tcW w:w="5954" w:type="dxa"/>
            <w:tcBorders>
              <w:top w:val="single" w:sz="4" w:space="0" w:color="auto"/>
              <w:left w:val="single" w:sz="4" w:space="0" w:color="auto"/>
              <w:bottom w:val="single" w:sz="4" w:space="0" w:color="auto"/>
              <w:right w:val="single" w:sz="4" w:space="0" w:color="auto"/>
            </w:tcBorders>
            <w:vAlign w:val="center"/>
          </w:tcPr>
          <w:p w14:paraId="376C19D0"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Arial"/>
                <w:color w:val="000000"/>
                <w:szCs w:val="21"/>
              </w:rPr>
              <w:t>技术和性能参数要求</w:t>
            </w:r>
          </w:p>
        </w:tc>
      </w:tr>
      <w:tr w:rsidR="0089114D" w:rsidRPr="0089114D" w14:paraId="2EAF1CB7" w14:textId="77777777" w:rsidTr="00D05E3A">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7A32C9D9"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Arial"/>
                <w:color w:val="000000"/>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097685FE"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color w:val="000000"/>
                <w:szCs w:val="21"/>
              </w:rPr>
              <w:t>检测方法</w:t>
            </w:r>
          </w:p>
        </w:tc>
        <w:tc>
          <w:tcPr>
            <w:tcW w:w="5954" w:type="dxa"/>
            <w:tcBorders>
              <w:top w:val="single" w:sz="4" w:space="0" w:color="auto"/>
              <w:left w:val="single" w:sz="4" w:space="0" w:color="auto"/>
              <w:bottom w:val="single" w:sz="4" w:space="0" w:color="auto"/>
              <w:right w:val="single" w:sz="4" w:space="0" w:color="auto"/>
            </w:tcBorders>
            <w:vAlign w:val="center"/>
          </w:tcPr>
          <w:p w14:paraId="22FF1401" w14:textId="77777777" w:rsidR="0089114D" w:rsidRPr="0089114D" w:rsidRDefault="0089114D" w:rsidP="0089114D">
            <w:pPr>
              <w:wordWrap w:val="0"/>
              <w:topLinePunct/>
              <w:rPr>
                <w:rFonts w:ascii="宋体" w:eastAsia="宋体" w:hAnsi="宋体" w:cs="Arial"/>
                <w:color w:val="000000"/>
                <w:szCs w:val="21"/>
              </w:rPr>
            </w:pPr>
            <w:r w:rsidRPr="0089114D">
              <w:rPr>
                <w:rFonts w:ascii="宋体" w:eastAsia="宋体" w:hAnsi="宋体" w:cs="Arial"/>
                <w:color w:val="000000"/>
                <w:szCs w:val="21"/>
              </w:rPr>
              <w:t>胶体金法</w:t>
            </w:r>
          </w:p>
        </w:tc>
      </w:tr>
      <w:tr w:rsidR="0089114D" w:rsidRPr="0089114D" w14:paraId="1D408DB1" w14:textId="77777777" w:rsidTr="00D05E3A">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0EED74B8"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宋体" w:hint="eastAsia"/>
                <w:bCs/>
                <w:color w:val="000000"/>
                <w:szCs w:val="21"/>
              </w:rPr>
              <w:t>★</w:t>
            </w:r>
            <w:r w:rsidRPr="0089114D">
              <w:rPr>
                <w:rFonts w:ascii="宋体" w:eastAsia="宋体" w:hAnsi="宋体" w:cs="Arial"/>
                <w:color w:val="000000"/>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14:paraId="46A38153"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hint="eastAsia"/>
                <w:color w:val="000000"/>
                <w:szCs w:val="21"/>
              </w:rPr>
              <w:t>规格</w:t>
            </w:r>
          </w:p>
        </w:tc>
        <w:tc>
          <w:tcPr>
            <w:tcW w:w="5954" w:type="dxa"/>
            <w:tcBorders>
              <w:top w:val="single" w:sz="4" w:space="0" w:color="auto"/>
              <w:left w:val="single" w:sz="4" w:space="0" w:color="auto"/>
              <w:bottom w:val="single" w:sz="4" w:space="0" w:color="auto"/>
              <w:right w:val="single" w:sz="4" w:space="0" w:color="auto"/>
            </w:tcBorders>
            <w:vAlign w:val="center"/>
          </w:tcPr>
          <w:p w14:paraId="09A515C3" w14:textId="77777777" w:rsidR="0089114D" w:rsidRPr="0089114D" w:rsidRDefault="0089114D" w:rsidP="0089114D">
            <w:pPr>
              <w:wordWrap w:val="0"/>
              <w:topLinePunct/>
              <w:rPr>
                <w:rFonts w:ascii="宋体" w:eastAsia="宋体" w:hAnsi="宋体" w:cs="Arial"/>
                <w:color w:val="000000"/>
                <w:szCs w:val="21"/>
              </w:rPr>
            </w:pPr>
            <w:r w:rsidRPr="0089114D">
              <w:rPr>
                <w:rFonts w:ascii="宋体" w:eastAsia="宋体" w:hAnsi="宋体" w:cs="Arial" w:hint="eastAsia"/>
                <w:color w:val="000000"/>
                <w:szCs w:val="21"/>
              </w:rPr>
              <w:t>塑封，每一人份独立包装（均应含有酒精棉、裂解液、采血针、吸管、检测卡）。</w:t>
            </w:r>
          </w:p>
        </w:tc>
      </w:tr>
      <w:tr w:rsidR="0089114D" w:rsidRPr="0089114D" w14:paraId="06A779AD" w14:textId="77777777" w:rsidTr="00D05E3A">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50888D73"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Arial"/>
                <w:color w:val="000000"/>
                <w:szCs w:val="21"/>
              </w:rPr>
              <w:t>3</w:t>
            </w:r>
          </w:p>
        </w:tc>
        <w:tc>
          <w:tcPr>
            <w:tcW w:w="2268" w:type="dxa"/>
            <w:tcBorders>
              <w:top w:val="single" w:sz="4" w:space="0" w:color="auto"/>
              <w:left w:val="single" w:sz="4" w:space="0" w:color="auto"/>
              <w:bottom w:val="single" w:sz="4" w:space="0" w:color="auto"/>
              <w:right w:val="single" w:sz="4" w:space="0" w:color="auto"/>
            </w:tcBorders>
            <w:vAlign w:val="center"/>
          </w:tcPr>
          <w:p w14:paraId="21A75FED"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color w:val="000000"/>
                <w:szCs w:val="21"/>
              </w:rPr>
              <w:t>检测样本</w:t>
            </w:r>
          </w:p>
        </w:tc>
        <w:tc>
          <w:tcPr>
            <w:tcW w:w="5954" w:type="dxa"/>
            <w:tcBorders>
              <w:top w:val="single" w:sz="4" w:space="0" w:color="auto"/>
              <w:left w:val="single" w:sz="4" w:space="0" w:color="auto"/>
              <w:bottom w:val="single" w:sz="4" w:space="0" w:color="auto"/>
              <w:right w:val="single" w:sz="4" w:space="0" w:color="auto"/>
            </w:tcBorders>
            <w:vAlign w:val="center"/>
          </w:tcPr>
          <w:p w14:paraId="2D17D733" w14:textId="77777777" w:rsidR="0089114D" w:rsidRPr="0089114D" w:rsidRDefault="0089114D" w:rsidP="0089114D">
            <w:pPr>
              <w:wordWrap w:val="0"/>
              <w:topLinePunct/>
              <w:rPr>
                <w:rFonts w:ascii="宋体" w:eastAsia="宋体" w:hAnsi="宋体" w:cs="Arial"/>
                <w:color w:val="000000"/>
                <w:szCs w:val="21"/>
              </w:rPr>
            </w:pPr>
            <w:r w:rsidRPr="0089114D">
              <w:rPr>
                <w:rFonts w:ascii="宋体" w:eastAsia="宋体" w:hAnsi="宋体" w:cs="Arial"/>
                <w:color w:val="000000"/>
                <w:szCs w:val="21"/>
              </w:rPr>
              <w:t>全血，检测量5微升</w:t>
            </w:r>
          </w:p>
        </w:tc>
      </w:tr>
      <w:tr w:rsidR="0089114D" w:rsidRPr="0089114D" w14:paraId="34D9795B" w14:textId="77777777" w:rsidTr="00D05E3A">
        <w:trPr>
          <w:trHeight w:val="758"/>
        </w:trPr>
        <w:tc>
          <w:tcPr>
            <w:tcW w:w="675" w:type="dxa"/>
            <w:tcBorders>
              <w:top w:val="single" w:sz="4" w:space="0" w:color="auto"/>
              <w:left w:val="single" w:sz="4" w:space="0" w:color="auto"/>
              <w:bottom w:val="single" w:sz="4" w:space="0" w:color="auto"/>
              <w:right w:val="single" w:sz="4" w:space="0" w:color="auto"/>
            </w:tcBorders>
            <w:vAlign w:val="center"/>
          </w:tcPr>
          <w:p w14:paraId="61F39386"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宋体" w:hint="eastAsia"/>
                <w:bCs/>
                <w:color w:val="000000"/>
                <w:szCs w:val="21"/>
              </w:rPr>
              <w:t>★</w:t>
            </w:r>
            <w:r w:rsidRPr="0089114D">
              <w:rPr>
                <w:rFonts w:ascii="宋体" w:eastAsia="宋体" w:hAnsi="宋体" w:cs="Arial"/>
                <w:color w:val="00000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14:paraId="586F65ED"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color w:val="000000"/>
                <w:szCs w:val="21"/>
              </w:rPr>
              <w:t>检测类型</w:t>
            </w:r>
          </w:p>
        </w:tc>
        <w:tc>
          <w:tcPr>
            <w:tcW w:w="5954" w:type="dxa"/>
            <w:tcBorders>
              <w:top w:val="single" w:sz="4" w:space="0" w:color="auto"/>
              <w:left w:val="single" w:sz="4" w:space="0" w:color="auto"/>
              <w:bottom w:val="single" w:sz="4" w:space="0" w:color="auto"/>
              <w:right w:val="single" w:sz="4" w:space="0" w:color="auto"/>
            </w:tcBorders>
            <w:vAlign w:val="center"/>
          </w:tcPr>
          <w:p w14:paraId="44A624AA" w14:textId="77777777" w:rsidR="0089114D" w:rsidRPr="0089114D" w:rsidRDefault="0089114D" w:rsidP="0089114D">
            <w:pPr>
              <w:wordWrap w:val="0"/>
              <w:topLinePunct/>
              <w:rPr>
                <w:rFonts w:ascii="宋体" w:eastAsia="宋体" w:hAnsi="宋体" w:cs="Arial"/>
                <w:color w:val="000000"/>
                <w:szCs w:val="21"/>
              </w:rPr>
            </w:pPr>
            <w:r w:rsidRPr="0089114D">
              <w:rPr>
                <w:rFonts w:ascii="宋体" w:eastAsia="宋体" w:hAnsi="宋体" w:cs="Arial"/>
                <w:color w:val="000000"/>
                <w:szCs w:val="21"/>
              </w:rPr>
              <w:t>能同时</w:t>
            </w:r>
            <w:r w:rsidRPr="0089114D">
              <w:rPr>
                <w:rFonts w:ascii="宋体" w:eastAsia="宋体" w:hAnsi="宋体" w:cs="Arial" w:hint="eastAsia"/>
                <w:color w:val="000000"/>
                <w:szCs w:val="21"/>
              </w:rPr>
              <w:t>检测人静脉全血中包括</w:t>
            </w:r>
            <w:r w:rsidRPr="0089114D">
              <w:rPr>
                <w:rFonts w:ascii="宋体" w:eastAsia="宋体" w:hAnsi="宋体" w:cs="Arial"/>
                <w:color w:val="000000"/>
                <w:szCs w:val="21"/>
              </w:rPr>
              <w:t>恶性疟</w:t>
            </w:r>
            <w:r w:rsidRPr="0089114D">
              <w:rPr>
                <w:rFonts w:ascii="宋体" w:eastAsia="宋体" w:hAnsi="宋体" w:cs="Arial" w:hint="eastAsia"/>
                <w:color w:val="000000"/>
                <w:szCs w:val="21"/>
              </w:rPr>
              <w:t>原虫在内的两种及以上人体</w:t>
            </w:r>
            <w:r w:rsidRPr="0089114D">
              <w:rPr>
                <w:rFonts w:ascii="宋体" w:eastAsia="宋体" w:hAnsi="宋体" w:cs="Arial"/>
                <w:color w:val="000000"/>
                <w:szCs w:val="21"/>
              </w:rPr>
              <w:t>疟原虫</w:t>
            </w:r>
            <w:r w:rsidRPr="0089114D">
              <w:rPr>
                <w:rFonts w:ascii="宋体" w:eastAsia="宋体" w:hAnsi="宋体" w:cs="Arial" w:hint="eastAsia"/>
                <w:color w:val="000000"/>
                <w:szCs w:val="21"/>
              </w:rPr>
              <w:t>。</w:t>
            </w:r>
          </w:p>
        </w:tc>
      </w:tr>
      <w:tr w:rsidR="0089114D" w:rsidRPr="0089114D" w14:paraId="7907D40F" w14:textId="77777777" w:rsidTr="00D05E3A">
        <w:trPr>
          <w:trHeight w:val="758"/>
        </w:trPr>
        <w:tc>
          <w:tcPr>
            <w:tcW w:w="675" w:type="dxa"/>
            <w:tcBorders>
              <w:top w:val="single" w:sz="4" w:space="0" w:color="auto"/>
              <w:left w:val="single" w:sz="4" w:space="0" w:color="auto"/>
              <w:bottom w:val="single" w:sz="4" w:space="0" w:color="auto"/>
              <w:right w:val="single" w:sz="4" w:space="0" w:color="auto"/>
            </w:tcBorders>
            <w:vAlign w:val="center"/>
          </w:tcPr>
          <w:p w14:paraId="16116B9B" w14:textId="77777777" w:rsidR="0089114D" w:rsidRPr="0089114D" w:rsidRDefault="0089114D" w:rsidP="0089114D">
            <w:pPr>
              <w:wordWrap w:val="0"/>
              <w:topLinePunct/>
              <w:adjustRightInd w:val="0"/>
              <w:snapToGrid w:val="0"/>
              <w:jc w:val="center"/>
              <w:rPr>
                <w:rFonts w:ascii="宋体" w:eastAsia="宋体" w:hAnsi="宋体" w:cs="宋体" w:hint="eastAsia"/>
                <w:bCs/>
                <w:color w:val="000000"/>
                <w:szCs w:val="21"/>
              </w:rPr>
            </w:pPr>
            <w:r w:rsidRPr="0089114D">
              <w:rPr>
                <w:rFonts w:ascii="宋体" w:eastAsia="宋体" w:hAnsi="宋体" w:cs="宋体" w:hint="eastAsia"/>
                <w:bCs/>
                <w:color w:val="000000"/>
                <w:szCs w:val="21"/>
              </w:rPr>
              <w:t>★</w:t>
            </w:r>
            <w:r w:rsidRPr="0089114D">
              <w:rPr>
                <w:rFonts w:ascii="宋体" w:eastAsia="宋体" w:hAnsi="宋体" w:cs="Arial"/>
                <w:color w:val="000000"/>
                <w:szCs w:val="21"/>
              </w:rPr>
              <w:t>5</w:t>
            </w:r>
          </w:p>
        </w:tc>
        <w:tc>
          <w:tcPr>
            <w:tcW w:w="2268" w:type="dxa"/>
            <w:tcBorders>
              <w:top w:val="single" w:sz="4" w:space="0" w:color="auto"/>
              <w:left w:val="single" w:sz="4" w:space="0" w:color="auto"/>
              <w:bottom w:val="single" w:sz="4" w:space="0" w:color="auto"/>
              <w:right w:val="single" w:sz="4" w:space="0" w:color="auto"/>
            </w:tcBorders>
            <w:vAlign w:val="center"/>
          </w:tcPr>
          <w:p w14:paraId="3559E117"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hint="eastAsia"/>
                <w:color w:val="000000"/>
                <w:szCs w:val="21"/>
              </w:rPr>
              <w:t>临床性能</w:t>
            </w:r>
          </w:p>
        </w:tc>
        <w:tc>
          <w:tcPr>
            <w:tcW w:w="5954" w:type="dxa"/>
            <w:tcBorders>
              <w:top w:val="single" w:sz="4" w:space="0" w:color="auto"/>
              <w:left w:val="single" w:sz="4" w:space="0" w:color="auto"/>
              <w:bottom w:val="single" w:sz="4" w:space="0" w:color="auto"/>
              <w:right w:val="single" w:sz="4" w:space="0" w:color="auto"/>
            </w:tcBorders>
            <w:vAlign w:val="center"/>
          </w:tcPr>
          <w:p w14:paraId="541D09A5" w14:textId="77777777" w:rsidR="0089114D" w:rsidRPr="0089114D" w:rsidRDefault="0089114D" w:rsidP="0089114D">
            <w:pPr>
              <w:wordWrap w:val="0"/>
              <w:topLinePunct/>
              <w:rPr>
                <w:rFonts w:ascii="宋体" w:eastAsia="宋体" w:hAnsi="宋体" w:cs="Arial"/>
                <w:color w:val="000000"/>
                <w:szCs w:val="21"/>
              </w:rPr>
            </w:pPr>
            <w:r w:rsidRPr="0089114D">
              <w:rPr>
                <w:rFonts w:ascii="宋体" w:eastAsia="宋体" w:hAnsi="宋体" w:cs="Arial"/>
                <w:color w:val="000000"/>
                <w:szCs w:val="21"/>
              </w:rPr>
              <w:t>与镜检金标准比：恶性疟原虫（虫体密度＞100原虫/微升）阳性检出率＞98%，其余疟原虫（虫体密度＞100原虫/微升）阳性检出率＞96%，阴性符合率＞98%，整体符合率＞98%</w:t>
            </w:r>
          </w:p>
        </w:tc>
      </w:tr>
      <w:tr w:rsidR="0089114D" w:rsidRPr="0089114D" w14:paraId="21A62BA0" w14:textId="77777777" w:rsidTr="00D05E3A">
        <w:trPr>
          <w:trHeight w:val="437"/>
        </w:trPr>
        <w:tc>
          <w:tcPr>
            <w:tcW w:w="675" w:type="dxa"/>
            <w:tcBorders>
              <w:top w:val="single" w:sz="4" w:space="0" w:color="auto"/>
              <w:left w:val="single" w:sz="4" w:space="0" w:color="auto"/>
              <w:bottom w:val="single" w:sz="4" w:space="0" w:color="auto"/>
              <w:right w:val="single" w:sz="4" w:space="0" w:color="auto"/>
            </w:tcBorders>
            <w:vAlign w:val="center"/>
          </w:tcPr>
          <w:p w14:paraId="3C5F2A7A" w14:textId="77777777" w:rsidR="0089114D" w:rsidRPr="0089114D" w:rsidRDefault="0089114D" w:rsidP="0089114D">
            <w:pPr>
              <w:wordWrap w:val="0"/>
              <w:topLinePunct/>
              <w:adjustRightInd w:val="0"/>
              <w:snapToGrid w:val="0"/>
              <w:jc w:val="center"/>
              <w:rPr>
                <w:rFonts w:ascii="宋体" w:eastAsia="宋体" w:hAnsi="宋体" w:cs="Arial" w:hint="eastAsia"/>
                <w:szCs w:val="21"/>
              </w:rPr>
            </w:pPr>
            <w:r w:rsidRPr="0089114D">
              <w:rPr>
                <w:rFonts w:ascii="宋体" w:eastAsia="宋体" w:hAnsi="宋体" w:cs="宋体" w:hint="eastAsia"/>
                <w:bCs/>
                <w:color w:val="000000"/>
                <w:szCs w:val="21"/>
              </w:rPr>
              <w:t>★</w:t>
            </w:r>
            <w:r w:rsidRPr="0089114D">
              <w:rPr>
                <w:rFonts w:ascii="宋体" w:eastAsia="宋体" w:hAnsi="宋体" w:cs="Arial" w:hint="eastAsia"/>
                <w:color w:val="000000"/>
                <w:szCs w:val="21"/>
              </w:rPr>
              <w:t>6</w:t>
            </w:r>
          </w:p>
        </w:tc>
        <w:tc>
          <w:tcPr>
            <w:tcW w:w="2268" w:type="dxa"/>
            <w:tcBorders>
              <w:top w:val="single" w:sz="4" w:space="0" w:color="auto"/>
              <w:left w:val="single" w:sz="4" w:space="0" w:color="auto"/>
              <w:bottom w:val="single" w:sz="4" w:space="0" w:color="auto"/>
              <w:right w:val="single" w:sz="4" w:space="0" w:color="auto"/>
            </w:tcBorders>
            <w:vAlign w:val="center"/>
          </w:tcPr>
          <w:p w14:paraId="29ED5ADF" w14:textId="77777777" w:rsidR="0089114D" w:rsidRPr="0089114D" w:rsidRDefault="0089114D" w:rsidP="0089114D">
            <w:pPr>
              <w:wordWrap w:val="0"/>
              <w:topLinePunct/>
              <w:adjustRightInd w:val="0"/>
              <w:snapToGrid w:val="0"/>
              <w:rPr>
                <w:rFonts w:ascii="宋体" w:eastAsia="宋体" w:hAnsi="宋体" w:cs="Arial"/>
                <w:szCs w:val="21"/>
              </w:rPr>
            </w:pPr>
            <w:r w:rsidRPr="0089114D">
              <w:rPr>
                <w:rFonts w:ascii="宋体" w:eastAsia="宋体" w:hAnsi="宋体" w:cs="Arial" w:hint="eastAsia"/>
                <w:szCs w:val="21"/>
              </w:rPr>
              <w:t>阳性参考品符合率</w:t>
            </w:r>
          </w:p>
        </w:tc>
        <w:tc>
          <w:tcPr>
            <w:tcW w:w="5954" w:type="dxa"/>
            <w:tcBorders>
              <w:top w:val="single" w:sz="4" w:space="0" w:color="auto"/>
              <w:left w:val="single" w:sz="4" w:space="0" w:color="auto"/>
              <w:bottom w:val="single" w:sz="4" w:space="0" w:color="auto"/>
              <w:right w:val="single" w:sz="4" w:space="0" w:color="auto"/>
            </w:tcBorders>
            <w:vAlign w:val="center"/>
          </w:tcPr>
          <w:p w14:paraId="11C3DA9B" w14:textId="77777777" w:rsidR="0089114D" w:rsidRPr="0089114D" w:rsidRDefault="0089114D" w:rsidP="0089114D">
            <w:pPr>
              <w:wordWrap w:val="0"/>
              <w:topLinePunct/>
              <w:rPr>
                <w:rFonts w:ascii="宋体" w:eastAsia="宋体" w:hAnsi="宋体" w:cs="Arial"/>
                <w:szCs w:val="21"/>
              </w:rPr>
            </w:pPr>
            <w:r w:rsidRPr="0089114D">
              <w:rPr>
                <w:rFonts w:ascii="宋体" w:eastAsia="宋体" w:hAnsi="宋体" w:cs="Arial"/>
                <w:color w:val="000000"/>
                <w:szCs w:val="21"/>
              </w:rPr>
              <w:t>﹥9</w:t>
            </w:r>
            <w:r w:rsidRPr="0089114D">
              <w:rPr>
                <w:rFonts w:ascii="宋体" w:eastAsia="宋体" w:hAnsi="宋体" w:cs="Arial" w:hint="eastAsia"/>
                <w:color w:val="000000"/>
                <w:szCs w:val="21"/>
              </w:rPr>
              <w:t>9</w:t>
            </w:r>
            <w:r w:rsidRPr="0089114D">
              <w:rPr>
                <w:rFonts w:ascii="宋体" w:eastAsia="宋体" w:hAnsi="宋体" w:cs="Arial"/>
                <w:color w:val="000000"/>
                <w:szCs w:val="21"/>
              </w:rPr>
              <w:t>%</w:t>
            </w:r>
          </w:p>
        </w:tc>
      </w:tr>
      <w:tr w:rsidR="0089114D" w:rsidRPr="0089114D" w14:paraId="3CA5ECF8" w14:textId="77777777" w:rsidTr="00D05E3A">
        <w:trPr>
          <w:trHeight w:val="437"/>
        </w:trPr>
        <w:tc>
          <w:tcPr>
            <w:tcW w:w="675" w:type="dxa"/>
            <w:tcBorders>
              <w:top w:val="single" w:sz="4" w:space="0" w:color="auto"/>
              <w:left w:val="single" w:sz="4" w:space="0" w:color="auto"/>
              <w:bottom w:val="single" w:sz="4" w:space="0" w:color="auto"/>
              <w:right w:val="single" w:sz="4" w:space="0" w:color="auto"/>
            </w:tcBorders>
            <w:vAlign w:val="center"/>
          </w:tcPr>
          <w:p w14:paraId="7EE45F41" w14:textId="77777777" w:rsidR="0089114D" w:rsidRPr="0089114D" w:rsidRDefault="0089114D" w:rsidP="0089114D">
            <w:pPr>
              <w:wordWrap w:val="0"/>
              <w:topLinePunct/>
              <w:adjustRightInd w:val="0"/>
              <w:snapToGrid w:val="0"/>
              <w:jc w:val="center"/>
              <w:rPr>
                <w:rFonts w:ascii="宋体" w:eastAsia="宋体" w:hAnsi="宋体" w:cs="Arial" w:hint="eastAsia"/>
                <w:szCs w:val="21"/>
              </w:rPr>
            </w:pPr>
            <w:r w:rsidRPr="0089114D">
              <w:rPr>
                <w:rFonts w:ascii="宋体" w:eastAsia="宋体" w:hAnsi="宋体" w:cs="宋体" w:hint="eastAsia"/>
                <w:bCs/>
                <w:color w:val="000000"/>
                <w:szCs w:val="21"/>
              </w:rPr>
              <w:t>★</w:t>
            </w:r>
            <w:r w:rsidRPr="0089114D">
              <w:rPr>
                <w:rFonts w:ascii="宋体" w:eastAsia="宋体" w:hAnsi="宋体" w:cs="Arial" w:hint="eastAsia"/>
                <w:color w:val="000000"/>
                <w:szCs w:val="21"/>
              </w:rPr>
              <w:t>7</w:t>
            </w:r>
          </w:p>
        </w:tc>
        <w:tc>
          <w:tcPr>
            <w:tcW w:w="2268" w:type="dxa"/>
            <w:tcBorders>
              <w:top w:val="single" w:sz="4" w:space="0" w:color="auto"/>
              <w:left w:val="single" w:sz="4" w:space="0" w:color="auto"/>
              <w:bottom w:val="single" w:sz="4" w:space="0" w:color="auto"/>
              <w:right w:val="single" w:sz="4" w:space="0" w:color="auto"/>
            </w:tcBorders>
            <w:vAlign w:val="center"/>
          </w:tcPr>
          <w:p w14:paraId="1A27416B" w14:textId="77777777" w:rsidR="0089114D" w:rsidRPr="0089114D" w:rsidRDefault="0089114D" w:rsidP="0089114D">
            <w:pPr>
              <w:wordWrap w:val="0"/>
              <w:topLinePunct/>
              <w:adjustRightInd w:val="0"/>
              <w:snapToGrid w:val="0"/>
              <w:rPr>
                <w:rFonts w:ascii="宋体" w:eastAsia="宋体" w:hAnsi="宋体" w:cs="Arial"/>
                <w:szCs w:val="21"/>
              </w:rPr>
            </w:pPr>
            <w:r w:rsidRPr="0089114D">
              <w:rPr>
                <w:rFonts w:ascii="宋体" w:eastAsia="宋体" w:hAnsi="宋体" w:cs="Arial" w:hint="eastAsia"/>
                <w:szCs w:val="21"/>
              </w:rPr>
              <w:t>阴性参考品符合率</w:t>
            </w:r>
          </w:p>
        </w:tc>
        <w:tc>
          <w:tcPr>
            <w:tcW w:w="5954" w:type="dxa"/>
            <w:tcBorders>
              <w:top w:val="single" w:sz="4" w:space="0" w:color="auto"/>
              <w:left w:val="single" w:sz="4" w:space="0" w:color="auto"/>
              <w:bottom w:val="single" w:sz="4" w:space="0" w:color="auto"/>
              <w:right w:val="single" w:sz="4" w:space="0" w:color="auto"/>
            </w:tcBorders>
            <w:vAlign w:val="center"/>
          </w:tcPr>
          <w:p w14:paraId="6F0562A3" w14:textId="77777777" w:rsidR="0089114D" w:rsidRPr="0089114D" w:rsidRDefault="0089114D" w:rsidP="0089114D">
            <w:pPr>
              <w:wordWrap w:val="0"/>
              <w:topLinePunct/>
              <w:rPr>
                <w:rFonts w:ascii="宋体" w:eastAsia="宋体" w:hAnsi="宋体" w:cs="宋体"/>
                <w:szCs w:val="21"/>
              </w:rPr>
            </w:pPr>
            <w:r w:rsidRPr="0089114D">
              <w:rPr>
                <w:rFonts w:ascii="宋体" w:eastAsia="宋体" w:hAnsi="宋体" w:cs="Arial"/>
                <w:color w:val="000000"/>
                <w:szCs w:val="21"/>
              </w:rPr>
              <w:t>﹥9</w:t>
            </w:r>
            <w:r w:rsidRPr="0089114D">
              <w:rPr>
                <w:rFonts w:ascii="宋体" w:eastAsia="宋体" w:hAnsi="宋体" w:cs="Arial" w:hint="eastAsia"/>
                <w:color w:val="000000"/>
                <w:szCs w:val="21"/>
              </w:rPr>
              <w:t>9</w:t>
            </w:r>
            <w:r w:rsidRPr="0089114D">
              <w:rPr>
                <w:rFonts w:ascii="宋体" w:eastAsia="宋体" w:hAnsi="宋体" w:cs="Arial"/>
                <w:color w:val="000000"/>
                <w:szCs w:val="21"/>
              </w:rPr>
              <w:t>%</w:t>
            </w:r>
          </w:p>
        </w:tc>
      </w:tr>
      <w:tr w:rsidR="0089114D" w:rsidRPr="0089114D" w14:paraId="7E8C1133" w14:textId="77777777" w:rsidTr="00D05E3A">
        <w:trPr>
          <w:trHeight w:val="758"/>
        </w:trPr>
        <w:tc>
          <w:tcPr>
            <w:tcW w:w="675" w:type="dxa"/>
            <w:tcBorders>
              <w:top w:val="single" w:sz="4" w:space="0" w:color="auto"/>
              <w:left w:val="single" w:sz="4" w:space="0" w:color="auto"/>
              <w:bottom w:val="single" w:sz="4" w:space="0" w:color="auto"/>
              <w:right w:val="single" w:sz="4" w:space="0" w:color="auto"/>
            </w:tcBorders>
            <w:vAlign w:val="center"/>
          </w:tcPr>
          <w:p w14:paraId="4480B358" w14:textId="77777777" w:rsidR="0089114D" w:rsidRPr="0089114D" w:rsidRDefault="0089114D" w:rsidP="0089114D">
            <w:pPr>
              <w:wordWrap w:val="0"/>
              <w:topLinePunct/>
              <w:adjustRightInd w:val="0"/>
              <w:snapToGrid w:val="0"/>
              <w:jc w:val="center"/>
              <w:rPr>
                <w:rFonts w:ascii="宋体" w:eastAsia="宋体" w:hAnsi="宋体" w:cs="Arial"/>
                <w:szCs w:val="21"/>
              </w:rPr>
            </w:pPr>
            <w:r w:rsidRPr="0089114D">
              <w:rPr>
                <w:rFonts w:ascii="宋体" w:eastAsia="宋体" w:hAnsi="宋体" w:cs="宋体" w:hint="eastAsia"/>
                <w:bCs/>
                <w:color w:val="000000"/>
                <w:szCs w:val="21"/>
              </w:rPr>
              <w:t>★</w:t>
            </w:r>
            <w:r w:rsidRPr="0089114D">
              <w:rPr>
                <w:rFonts w:ascii="宋体" w:eastAsia="宋体" w:hAnsi="宋体" w:cs="Arial" w:hint="eastAsia"/>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14:paraId="186D1B3A"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hint="eastAsia"/>
                <w:color w:val="000000"/>
                <w:szCs w:val="21"/>
              </w:rPr>
              <w:t>交叉反应</w:t>
            </w:r>
          </w:p>
        </w:tc>
        <w:tc>
          <w:tcPr>
            <w:tcW w:w="5954" w:type="dxa"/>
            <w:tcBorders>
              <w:top w:val="single" w:sz="4" w:space="0" w:color="auto"/>
              <w:left w:val="single" w:sz="4" w:space="0" w:color="auto"/>
              <w:bottom w:val="single" w:sz="4" w:space="0" w:color="auto"/>
              <w:right w:val="single" w:sz="4" w:space="0" w:color="auto"/>
            </w:tcBorders>
            <w:vAlign w:val="center"/>
          </w:tcPr>
          <w:p w14:paraId="2CBA34E5" w14:textId="77777777" w:rsidR="0089114D" w:rsidRPr="0089114D" w:rsidRDefault="0089114D" w:rsidP="0089114D">
            <w:pPr>
              <w:wordWrap w:val="0"/>
              <w:topLinePunct/>
              <w:rPr>
                <w:rFonts w:ascii="宋体" w:eastAsia="宋体" w:hAnsi="宋体" w:cs="Arial"/>
                <w:color w:val="000000"/>
                <w:szCs w:val="21"/>
                <w:highlight w:val="yellow"/>
              </w:rPr>
            </w:pPr>
            <w:r w:rsidRPr="0089114D">
              <w:rPr>
                <w:rFonts w:ascii="宋体" w:eastAsia="宋体" w:hAnsi="宋体" w:cs="Arial" w:hint="eastAsia"/>
                <w:color w:val="000000"/>
                <w:szCs w:val="21"/>
              </w:rPr>
              <w:t>与至少七种病毒阳性样本均无交叉反应。</w:t>
            </w:r>
          </w:p>
        </w:tc>
      </w:tr>
      <w:tr w:rsidR="0089114D" w:rsidRPr="0089114D" w14:paraId="1E379BF9" w14:textId="77777777" w:rsidTr="00D05E3A">
        <w:trPr>
          <w:trHeight w:val="758"/>
        </w:trPr>
        <w:tc>
          <w:tcPr>
            <w:tcW w:w="675" w:type="dxa"/>
            <w:tcBorders>
              <w:top w:val="single" w:sz="4" w:space="0" w:color="auto"/>
              <w:left w:val="single" w:sz="4" w:space="0" w:color="auto"/>
              <w:bottom w:val="single" w:sz="4" w:space="0" w:color="auto"/>
              <w:right w:val="single" w:sz="4" w:space="0" w:color="auto"/>
            </w:tcBorders>
            <w:vAlign w:val="center"/>
          </w:tcPr>
          <w:p w14:paraId="5E7CD3D3" w14:textId="77777777" w:rsidR="0089114D" w:rsidRPr="0089114D" w:rsidRDefault="0089114D" w:rsidP="0089114D">
            <w:pPr>
              <w:wordWrap w:val="0"/>
              <w:topLinePunct/>
              <w:adjustRightInd w:val="0"/>
              <w:snapToGrid w:val="0"/>
              <w:jc w:val="center"/>
              <w:rPr>
                <w:rFonts w:ascii="宋体" w:eastAsia="宋体" w:hAnsi="宋体" w:cs="宋体" w:hint="eastAsia"/>
                <w:bCs/>
                <w:color w:val="000000"/>
                <w:szCs w:val="21"/>
              </w:rPr>
            </w:pPr>
            <w:r w:rsidRPr="0089114D">
              <w:rPr>
                <w:rFonts w:ascii="宋体" w:eastAsia="宋体" w:hAnsi="宋体" w:cs="宋体" w:hint="eastAsia"/>
                <w:bCs/>
                <w:color w:val="000000"/>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14:paraId="75D7410E"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hint="eastAsia"/>
                <w:color w:val="000000"/>
                <w:szCs w:val="21"/>
              </w:rPr>
              <w:t>干扰反应</w:t>
            </w:r>
          </w:p>
        </w:tc>
        <w:tc>
          <w:tcPr>
            <w:tcW w:w="5954" w:type="dxa"/>
            <w:tcBorders>
              <w:top w:val="single" w:sz="4" w:space="0" w:color="auto"/>
              <w:left w:val="single" w:sz="4" w:space="0" w:color="auto"/>
              <w:bottom w:val="single" w:sz="4" w:space="0" w:color="auto"/>
              <w:right w:val="single" w:sz="4" w:space="0" w:color="auto"/>
            </w:tcBorders>
            <w:vAlign w:val="center"/>
          </w:tcPr>
          <w:p w14:paraId="5DE7BC81" w14:textId="77777777" w:rsidR="0089114D" w:rsidRPr="0089114D" w:rsidRDefault="0089114D" w:rsidP="0089114D">
            <w:pPr>
              <w:jc w:val="left"/>
              <w:rPr>
                <w:rFonts w:ascii="宋体" w:eastAsia="宋体" w:hAnsi="宋体" w:cs="Arial" w:hint="eastAsia"/>
                <w:color w:val="000000"/>
                <w:szCs w:val="21"/>
              </w:rPr>
            </w:pPr>
            <w:r w:rsidRPr="0089114D">
              <w:rPr>
                <w:rFonts w:ascii="Times New Roman" w:eastAsia="宋体" w:hAnsi="Times New Roman" w:cs="Times New Roman" w:hint="eastAsia"/>
                <w:kern w:val="0"/>
                <w:szCs w:val="21"/>
              </w:rPr>
              <w:t>至少与一种类型产品不对本试剂产生干扰。</w:t>
            </w:r>
          </w:p>
        </w:tc>
      </w:tr>
      <w:tr w:rsidR="0089114D" w:rsidRPr="0089114D" w14:paraId="2D736F7D" w14:textId="77777777" w:rsidTr="00D05E3A">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566763A4"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Arial" w:hint="eastAsia"/>
                <w:color w:val="000000"/>
                <w:szCs w:val="21"/>
              </w:rPr>
              <w:lastRenderedPageBreak/>
              <w:t>10</w:t>
            </w:r>
          </w:p>
        </w:tc>
        <w:tc>
          <w:tcPr>
            <w:tcW w:w="2268" w:type="dxa"/>
            <w:tcBorders>
              <w:top w:val="single" w:sz="4" w:space="0" w:color="auto"/>
              <w:left w:val="single" w:sz="4" w:space="0" w:color="auto"/>
              <w:bottom w:val="single" w:sz="4" w:space="0" w:color="auto"/>
              <w:right w:val="single" w:sz="4" w:space="0" w:color="auto"/>
            </w:tcBorders>
            <w:vAlign w:val="center"/>
          </w:tcPr>
          <w:p w14:paraId="57666FA8"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color w:val="000000"/>
                <w:szCs w:val="21"/>
              </w:rPr>
              <w:t>产品效期</w:t>
            </w:r>
          </w:p>
        </w:tc>
        <w:tc>
          <w:tcPr>
            <w:tcW w:w="5954" w:type="dxa"/>
            <w:tcBorders>
              <w:top w:val="single" w:sz="4" w:space="0" w:color="auto"/>
              <w:left w:val="single" w:sz="4" w:space="0" w:color="auto"/>
              <w:bottom w:val="single" w:sz="4" w:space="0" w:color="auto"/>
              <w:right w:val="single" w:sz="4" w:space="0" w:color="auto"/>
            </w:tcBorders>
            <w:vAlign w:val="center"/>
          </w:tcPr>
          <w:p w14:paraId="0FD65B26" w14:textId="77777777" w:rsidR="0089114D" w:rsidRPr="0089114D" w:rsidRDefault="0089114D" w:rsidP="0089114D">
            <w:pPr>
              <w:wordWrap w:val="0"/>
              <w:topLinePunct/>
              <w:rPr>
                <w:rFonts w:ascii="宋体" w:eastAsia="宋体" w:hAnsi="宋体" w:cs="Arial"/>
                <w:color w:val="000000"/>
                <w:szCs w:val="21"/>
              </w:rPr>
            </w:pPr>
            <w:r w:rsidRPr="0089114D">
              <w:rPr>
                <w:rFonts w:ascii="宋体" w:eastAsia="宋体" w:hAnsi="宋体" w:cs="Arial"/>
                <w:color w:val="000000"/>
                <w:szCs w:val="21"/>
              </w:rPr>
              <w:t>产品有效期24个月（实际交货有效期≥20个月）</w:t>
            </w:r>
          </w:p>
        </w:tc>
      </w:tr>
      <w:tr w:rsidR="0089114D" w:rsidRPr="0089114D" w14:paraId="74295DDC" w14:textId="77777777" w:rsidTr="00D05E3A">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4088C81B" w14:textId="77777777" w:rsidR="0089114D" w:rsidRPr="0089114D" w:rsidRDefault="0089114D" w:rsidP="0089114D">
            <w:pPr>
              <w:wordWrap w:val="0"/>
              <w:topLinePunct/>
              <w:adjustRightInd w:val="0"/>
              <w:snapToGrid w:val="0"/>
              <w:jc w:val="center"/>
              <w:rPr>
                <w:rFonts w:ascii="宋体" w:eastAsia="宋体" w:hAnsi="宋体" w:cs="Arial"/>
                <w:color w:val="000000"/>
                <w:szCs w:val="21"/>
              </w:rPr>
            </w:pPr>
            <w:r w:rsidRPr="0089114D">
              <w:rPr>
                <w:rFonts w:ascii="宋体" w:eastAsia="宋体" w:hAnsi="宋体" w:cs="Arial" w:hint="eastAsia"/>
                <w:color w:val="000000"/>
                <w:szCs w:val="21"/>
              </w:rPr>
              <w:t>11</w:t>
            </w:r>
          </w:p>
        </w:tc>
        <w:tc>
          <w:tcPr>
            <w:tcW w:w="2268" w:type="dxa"/>
            <w:tcBorders>
              <w:top w:val="single" w:sz="4" w:space="0" w:color="auto"/>
              <w:left w:val="single" w:sz="4" w:space="0" w:color="auto"/>
              <w:bottom w:val="single" w:sz="4" w:space="0" w:color="auto"/>
              <w:right w:val="single" w:sz="4" w:space="0" w:color="auto"/>
            </w:tcBorders>
            <w:vAlign w:val="center"/>
          </w:tcPr>
          <w:p w14:paraId="5A718867" w14:textId="77777777" w:rsidR="0089114D" w:rsidRPr="0089114D" w:rsidRDefault="0089114D" w:rsidP="0089114D">
            <w:pPr>
              <w:wordWrap w:val="0"/>
              <w:topLinePunct/>
              <w:adjustRightInd w:val="0"/>
              <w:snapToGrid w:val="0"/>
              <w:rPr>
                <w:rFonts w:ascii="宋体" w:eastAsia="宋体" w:hAnsi="宋体" w:cs="Arial"/>
                <w:szCs w:val="21"/>
              </w:rPr>
            </w:pPr>
            <w:r w:rsidRPr="0089114D">
              <w:rPr>
                <w:rFonts w:ascii="宋体" w:eastAsia="宋体" w:hAnsi="宋体" w:cs="Arial"/>
                <w:szCs w:val="21"/>
              </w:rPr>
              <w:t>保存条件</w:t>
            </w:r>
          </w:p>
        </w:tc>
        <w:tc>
          <w:tcPr>
            <w:tcW w:w="5954" w:type="dxa"/>
            <w:tcBorders>
              <w:top w:val="single" w:sz="4" w:space="0" w:color="auto"/>
              <w:left w:val="single" w:sz="4" w:space="0" w:color="auto"/>
              <w:bottom w:val="single" w:sz="4" w:space="0" w:color="auto"/>
              <w:right w:val="single" w:sz="4" w:space="0" w:color="auto"/>
            </w:tcBorders>
            <w:vAlign w:val="center"/>
          </w:tcPr>
          <w:p w14:paraId="508AB407" w14:textId="77777777" w:rsidR="0089114D" w:rsidRPr="0089114D" w:rsidRDefault="0089114D" w:rsidP="0089114D">
            <w:pPr>
              <w:wordWrap w:val="0"/>
              <w:topLinePunct/>
              <w:rPr>
                <w:rFonts w:ascii="宋体" w:eastAsia="宋体" w:hAnsi="宋体" w:cs="Arial"/>
                <w:szCs w:val="21"/>
              </w:rPr>
            </w:pPr>
            <w:r w:rsidRPr="0089114D">
              <w:rPr>
                <w:rFonts w:ascii="宋体" w:eastAsia="宋体" w:hAnsi="宋体" w:cs="Arial" w:hint="eastAsia"/>
                <w:color w:val="000000"/>
                <w:szCs w:val="21"/>
              </w:rPr>
              <w:t>4-30℃避光干燥保存</w:t>
            </w:r>
          </w:p>
        </w:tc>
      </w:tr>
      <w:tr w:rsidR="0089114D" w:rsidRPr="0089114D" w14:paraId="5821E65F" w14:textId="77777777" w:rsidTr="00D05E3A">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7202C1A5" w14:textId="77777777" w:rsidR="0089114D" w:rsidRPr="0089114D" w:rsidRDefault="0089114D" w:rsidP="0089114D">
            <w:pPr>
              <w:wordWrap w:val="0"/>
              <w:topLinePunct/>
              <w:adjustRightInd w:val="0"/>
              <w:snapToGrid w:val="0"/>
              <w:jc w:val="center"/>
              <w:rPr>
                <w:rFonts w:ascii="宋体" w:eastAsia="宋体" w:hAnsi="宋体" w:cs="Arial" w:hint="eastAsia"/>
                <w:color w:val="000000"/>
                <w:szCs w:val="21"/>
              </w:rPr>
            </w:pPr>
            <w:r w:rsidRPr="0089114D">
              <w:rPr>
                <w:rFonts w:ascii="宋体" w:eastAsia="宋体" w:hAnsi="宋体" w:cs="宋体" w:hint="eastAsia"/>
                <w:bCs/>
                <w:color w:val="000000"/>
                <w:szCs w:val="21"/>
              </w:rPr>
              <w:t>*</w:t>
            </w:r>
            <w:r w:rsidRPr="0089114D">
              <w:rPr>
                <w:rFonts w:ascii="宋体" w:eastAsia="宋体" w:hAnsi="宋体" w:cs="Arial"/>
                <w:color w:val="000000"/>
                <w:szCs w:val="21"/>
              </w:rPr>
              <w:t>1</w:t>
            </w:r>
            <w:r w:rsidRPr="0089114D">
              <w:rPr>
                <w:rFonts w:ascii="宋体" w:eastAsia="宋体" w:hAnsi="宋体" w:cs="Arial" w:hint="eastAsia"/>
                <w:color w:val="000000"/>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14:paraId="6ECBD98A" w14:textId="77777777" w:rsidR="0089114D" w:rsidRPr="0089114D" w:rsidRDefault="0089114D" w:rsidP="0089114D">
            <w:pPr>
              <w:wordWrap w:val="0"/>
              <w:topLinePunct/>
              <w:adjustRightInd w:val="0"/>
              <w:snapToGrid w:val="0"/>
              <w:rPr>
                <w:rFonts w:ascii="宋体" w:eastAsia="宋体" w:hAnsi="宋体" w:cs="Arial"/>
                <w:color w:val="000000"/>
                <w:szCs w:val="21"/>
              </w:rPr>
            </w:pPr>
            <w:r w:rsidRPr="0089114D">
              <w:rPr>
                <w:rFonts w:ascii="宋体" w:eastAsia="宋体" w:hAnsi="宋体" w:cs="Arial"/>
                <w:color w:val="000000"/>
                <w:szCs w:val="21"/>
              </w:rPr>
              <w:t>注册批准</w:t>
            </w:r>
          </w:p>
        </w:tc>
        <w:tc>
          <w:tcPr>
            <w:tcW w:w="5954" w:type="dxa"/>
            <w:tcBorders>
              <w:top w:val="single" w:sz="4" w:space="0" w:color="auto"/>
              <w:left w:val="single" w:sz="4" w:space="0" w:color="auto"/>
              <w:bottom w:val="single" w:sz="4" w:space="0" w:color="auto"/>
              <w:right w:val="single" w:sz="4" w:space="0" w:color="auto"/>
            </w:tcBorders>
            <w:vAlign w:val="center"/>
          </w:tcPr>
          <w:p w14:paraId="1D65740D" w14:textId="77777777" w:rsidR="0089114D" w:rsidRPr="0089114D" w:rsidRDefault="0089114D" w:rsidP="0089114D">
            <w:pPr>
              <w:wordWrap w:val="0"/>
              <w:topLinePunct/>
              <w:rPr>
                <w:rFonts w:ascii="宋体" w:eastAsia="宋体" w:hAnsi="宋体" w:cs="Arial"/>
                <w:color w:val="000000"/>
                <w:szCs w:val="21"/>
              </w:rPr>
            </w:pPr>
            <w:r w:rsidRPr="0089114D">
              <w:rPr>
                <w:rFonts w:ascii="宋体" w:eastAsia="宋体" w:hAnsi="宋体" w:cs="Arial"/>
                <w:color w:val="000000"/>
                <w:szCs w:val="21"/>
              </w:rPr>
              <w:t>国家食品药品监督管理局注册批准</w:t>
            </w:r>
          </w:p>
        </w:tc>
      </w:tr>
      <w:tr w:rsidR="0089114D" w:rsidRPr="0089114D" w14:paraId="10613A15" w14:textId="77777777" w:rsidTr="00D05E3A">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278FA793" w14:textId="77777777" w:rsidR="0089114D" w:rsidRPr="0089114D" w:rsidRDefault="0089114D" w:rsidP="0089114D">
            <w:pPr>
              <w:wordWrap w:val="0"/>
              <w:topLinePunct/>
              <w:adjustRightInd w:val="0"/>
              <w:snapToGrid w:val="0"/>
              <w:jc w:val="center"/>
              <w:rPr>
                <w:rFonts w:ascii="宋体" w:eastAsia="宋体" w:hAnsi="宋体" w:cs="Arial" w:hint="eastAsia"/>
                <w:color w:val="000000"/>
                <w:szCs w:val="21"/>
              </w:rPr>
            </w:pPr>
            <w:r w:rsidRPr="0089114D">
              <w:rPr>
                <w:rFonts w:ascii="宋体" w:eastAsia="宋体" w:hAnsi="宋体" w:cs="宋体" w:hint="eastAsia"/>
                <w:bCs/>
                <w:color w:val="000000"/>
                <w:szCs w:val="21"/>
              </w:rPr>
              <w:t>★</w:t>
            </w:r>
            <w:r w:rsidRPr="0089114D">
              <w:rPr>
                <w:rFonts w:ascii="宋体" w:eastAsia="宋体" w:hAnsi="宋体" w:cs="Arial" w:hint="eastAsia"/>
                <w:color w:val="000000"/>
                <w:szCs w:val="21"/>
              </w:rPr>
              <w:t>13</w:t>
            </w:r>
          </w:p>
        </w:tc>
        <w:tc>
          <w:tcPr>
            <w:tcW w:w="2268" w:type="dxa"/>
            <w:tcBorders>
              <w:top w:val="single" w:sz="4" w:space="0" w:color="auto"/>
              <w:left w:val="single" w:sz="4" w:space="0" w:color="auto"/>
              <w:bottom w:val="single" w:sz="4" w:space="0" w:color="auto"/>
              <w:right w:val="single" w:sz="4" w:space="0" w:color="auto"/>
            </w:tcBorders>
            <w:vAlign w:val="center"/>
          </w:tcPr>
          <w:p w14:paraId="4D1C7CCE" w14:textId="77777777" w:rsidR="0089114D" w:rsidRPr="0089114D" w:rsidRDefault="0089114D" w:rsidP="0089114D">
            <w:pPr>
              <w:wordWrap w:val="0"/>
              <w:topLinePunct/>
              <w:adjustRightInd w:val="0"/>
              <w:snapToGrid w:val="0"/>
              <w:rPr>
                <w:rFonts w:ascii="宋体" w:eastAsia="宋体" w:hAnsi="宋体" w:cs="宋体"/>
                <w:szCs w:val="21"/>
              </w:rPr>
            </w:pPr>
            <w:r w:rsidRPr="0089114D">
              <w:rPr>
                <w:rFonts w:ascii="宋体" w:eastAsia="宋体" w:hAnsi="宋体" w:cs="宋体" w:hint="eastAsia"/>
                <w:szCs w:val="21"/>
              </w:rPr>
              <w:t>资质认证</w:t>
            </w:r>
          </w:p>
        </w:tc>
        <w:tc>
          <w:tcPr>
            <w:tcW w:w="5954" w:type="dxa"/>
            <w:tcBorders>
              <w:top w:val="single" w:sz="4" w:space="0" w:color="auto"/>
              <w:left w:val="single" w:sz="4" w:space="0" w:color="auto"/>
              <w:bottom w:val="single" w:sz="4" w:space="0" w:color="auto"/>
              <w:right w:val="single" w:sz="4" w:space="0" w:color="auto"/>
            </w:tcBorders>
            <w:vAlign w:val="center"/>
          </w:tcPr>
          <w:p w14:paraId="58ECD2D6" w14:textId="77777777" w:rsidR="0089114D" w:rsidRPr="0089114D" w:rsidRDefault="0089114D" w:rsidP="0089114D">
            <w:pPr>
              <w:wordWrap w:val="0"/>
              <w:topLinePunct/>
              <w:rPr>
                <w:rFonts w:ascii="宋体" w:eastAsia="宋体" w:hAnsi="宋体" w:cs="宋体"/>
                <w:szCs w:val="21"/>
              </w:rPr>
            </w:pPr>
            <w:r w:rsidRPr="0089114D">
              <w:rPr>
                <w:rFonts w:ascii="宋体" w:eastAsia="宋体" w:hAnsi="宋体" w:cs="Arial" w:hint="eastAsia"/>
                <w:color w:val="000000"/>
                <w:szCs w:val="21"/>
              </w:rPr>
              <w:t>生产企业通过国际ISO9001、ISO13485认证、环境管理体系认证、职业健康管理体系认证、医疗器械许可证（含6840体外诊断）。</w:t>
            </w:r>
          </w:p>
        </w:tc>
      </w:tr>
    </w:tbl>
    <w:p w14:paraId="7CFDDF0A" w14:textId="77777777" w:rsidR="0089114D" w:rsidRPr="0089114D" w:rsidRDefault="0089114D" w:rsidP="0089114D">
      <w:pPr>
        <w:wordWrap w:val="0"/>
        <w:topLinePunct/>
        <w:rPr>
          <w:rFonts w:ascii="宋体" w:eastAsia="宋体" w:hAnsi="宋体" w:cs="宋体"/>
          <w:color w:val="000000"/>
          <w:szCs w:val="21"/>
        </w:rPr>
      </w:pPr>
    </w:p>
    <w:p w14:paraId="3262714E" w14:textId="77777777" w:rsidR="0089114D" w:rsidRPr="0089114D" w:rsidRDefault="0089114D" w:rsidP="0089114D">
      <w:pPr>
        <w:wordWrap w:val="0"/>
        <w:topLinePunct/>
        <w:rPr>
          <w:rFonts w:ascii="宋体" w:eastAsia="宋体" w:hAnsi="宋体" w:cs="宋体"/>
          <w:bCs/>
          <w:color w:val="000000"/>
          <w:szCs w:val="21"/>
        </w:rPr>
      </w:pPr>
      <w:r w:rsidRPr="0089114D">
        <w:rPr>
          <w:rFonts w:ascii="宋体" w:eastAsia="宋体" w:hAnsi="宋体" w:cs="宋体" w:hint="eastAsia"/>
          <w:color w:val="000000"/>
          <w:szCs w:val="21"/>
        </w:rPr>
        <w:t xml:space="preserve"> </w:t>
      </w:r>
      <w:r w:rsidRPr="0089114D">
        <w:rPr>
          <w:rFonts w:ascii="宋体" w:eastAsia="宋体" w:hAnsi="宋体" w:cs="宋体" w:hint="eastAsia"/>
          <w:bCs/>
          <w:color w:val="000000"/>
          <w:szCs w:val="21"/>
        </w:rPr>
        <w:t>3、售后服务要求</w:t>
      </w:r>
    </w:p>
    <w:p w14:paraId="05A17BC1" w14:textId="77777777" w:rsidR="0089114D" w:rsidRPr="0089114D" w:rsidRDefault="0089114D" w:rsidP="0089114D">
      <w:pPr>
        <w:tabs>
          <w:tab w:val="left" w:pos="840"/>
        </w:tabs>
        <w:wordWrap w:val="0"/>
        <w:topLinePunct/>
        <w:spacing w:line="360" w:lineRule="auto"/>
        <w:ind w:firstLineChars="200" w:firstLine="420"/>
        <w:rPr>
          <w:rFonts w:ascii="宋体" w:eastAsia="宋体" w:hAnsi="宋体" w:cs="宋体"/>
          <w:bCs/>
          <w:color w:val="000000"/>
          <w:szCs w:val="21"/>
        </w:rPr>
      </w:pPr>
      <w:r w:rsidRPr="0089114D">
        <w:rPr>
          <w:rFonts w:ascii="宋体" w:eastAsia="宋体" w:hAnsi="宋体" w:cs="宋体" w:hint="eastAsia"/>
          <w:bCs/>
          <w:color w:val="000000"/>
          <w:szCs w:val="21"/>
        </w:rPr>
        <w:t>（1）</w:t>
      </w:r>
      <w:r w:rsidRPr="0089114D">
        <w:rPr>
          <w:rFonts w:ascii="宋体" w:eastAsia="宋体" w:hAnsi="宋体" w:cs="宋体" w:hint="eastAsia"/>
          <w:color w:val="000000"/>
          <w:szCs w:val="21"/>
        </w:rPr>
        <w:t>中标人需支持7*24小时的售后服务响应，及时派出售后服务人员，对需上门服务的情况，应在2小时内派技术人员赶到现场，给予技术指导。对不合格的产品，属中标人问题的，应由中标人及时无偿更换有缺陷的产品并承担相应的责任。</w:t>
      </w:r>
    </w:p>
    <w:p w14:paraId="1F155A5B" w14:textId="77777777" w:rsidR="0089114D" w:rsidRPr="0089114D" w:rsidRDefault="0089114D" w:rsidP="0089114D">
      <w:pPr>
        <w:tabs>
          <w:tab w:val="left" w:pos="840"/>
        </w:tabs>
        <w:wordWrap w:val="0"/>
        <w:topLinePunct/>
        <w:spacing w:line="360" w:lineRule="auto"/>
        <w:ind w:firstLineChars="200" w:firstLine="420"/>
        <w:rPr>
          <w:rFonts w:ascii="宋体" w:eastAsia="宋体" w:hAnsi="宋体" w:cs="宋体"/>
          <w:color w:val="000000"/>
          <w:szCs w:val="21"/>
        </w:rPr>
      </w:pPr>
      <w:r w:rsidRPr="0089114D">
        <w:rPr>
          <w:rFonts w:ascii="宋体" w:eastAsia="宋体" w:hAnsi="宋体" w:cs="宋体" w:hint="eastAsia"/>
          <w:bCs/>
          <w:color w:val="000000"/>
          <w:szCs w:val="21"/>
        </w:rPr>
        <w:t>★</w:t>
      </w:r>
      <w:r w:rsidRPr="0089114D">
        <w:rPr>
          <w:rFonts w:ascii="宋体" w:eastAsia="宋体" w:hAnsi="宋体" w:cs="宋体" w:hint="eastAsia"/>
          <w:color w:val="000000"/>
          <w:szCs w:val="21"/>
        </w:rPr>
        <w:t>当关系人对血液等检测试剂/标本提出疑问时，中标人需对采购人提供的异样标本进行复核、确认。</w:t>
      </w:r>
      <w:r w:rsidRPr="0089114D">
        <w:rPr>
          <w:rFonts w:ascii="宋体" w:eastAsia="宋体" w:hAnsi="宋体" w:cs="宋体" w:hint="eastAsia"/>
          <w:bCs/>
          <w:szCs w:val="21"/>
        </w:rPr>
        <w:t>投标人</w:t>
      </w:r>
      <w:r w:rsidRPr="0089114D">
        <w:rPr>
          <w:rFonts w:ascii="宋体" w:eastAsia="宋体" w:hAnsi="宋体" w:cs="宋体" w:hint="eastAsia"/>
          <w:bCs/>
          <w:color w:val="000000"/>
          <w:szCs w:val="21"/>
        </w:rPr>
        <w:t>需提供相关方案，并承诺本项目包含不少于1000人次血液的</w:t>
      </w:r>
      <w:r w:rsidRPr="0089114D">
        <w:rPr>
          <w:rFonts w:ascii="宋体" w:eastAsia="宋体" w:hAnsi="宋体" w:cs="宋体" w:hint="eastAsia"/>
          <w:color w:val="000000"/>
          <w:szCs w:val="21"/>
        </w:rPr>
        <w:t>复核或确认</w:t>
      </w:r>
      <w:r w:rsidRPr="0089114D">
        <w:rPr>
          <w:rFonts w:ascii="宋体" w:eastAsia="宋体" w:hAnsi="宋体" w:cs="宋体" w:hint="eastAsia"/>
          <w:bCs/>
          <w:color w:val="000000"/>
          <w:szCs w:val="21"/>
        </w:rPr>
        <w:t>。（投标时提供承诺函）</w:t>
      </w:r>
    </w:p>
    <w:p w14:paraId="1138143A" w14:textId="77777777" w:rsidR="0089114D" w:rsidRPr="0089114D" w:rsidRDefault="0089114D" w:rsidP="0089114D">
      <w:pPr>
        <w:tabs>
          <w:tab w:val="left" w:pos="840"/>
        </w:tabs>
        <w:wordWrap w:val="0"/>
        <w:topLinePunct/>
        <w:spacing w:line="360" w:lineRule="auto"/>
        <w:ind w:firstLineChars="200" w:firstLine="420"/>
        <w:rPr>
          <w:rFonts w:ascii="宋体" w:eastAsia="宋体" w:hAnsi="宋体" w:cs="宋体"/>
          <w:bCs/>
          <w:color w:val="000000"/>
          <w:szCs w:val="21"/>
        </w:rPr>
      </w:pPr>
      <w:r w:rsidRPr="0089114D">
        <w:rPr>
          <w:rFonts w:ascii="宋体" w:eastAsia="宋体" w:hAnsi="宋体" w:cs="宋体" w:hint="eastAsia"/>
          <w:bCs/>
          <w:color w:val="000000"/>
          <w:szCs w:val="21"/>
        </w:rPr>
        <w:t>★（2）提供投标人或所投产品制造商针对本项目售后服务承诺书。</w:t>
      </w:r>
    </w:p>
    <w:p w14:paraId="2F6CAD45" w14:textId="77777777" w:rsidR="0089114D" w:rsidRPr="0089114D" w:rsidRDefault="0089114D" w:rsidP="0089114D">
      <w:pPr>
        <w:spacing w:after="120"/>
        <w:ind w:firstLineChars="100" w:firstLine="210"/>
        <w:rPr>
          <w:rFonts w:ascii="Times New Roman" w:eastAsia="宋体" w:hAnsi="Times New Roman" w:cs="Times New Roman" w:hint="eastAsia"/>
          <w:szCs w:val="24"/>
        </w:rPr>
      </w:pPr>
    </w:p>
    <w:p w14:paraId="773FEC61" w14:textId="77777777" w:rsidR="0089114D" w:rsidRPr="0089114D" w:rsidRDefault="0089114D" w:rsidP="0089114D">
      <w:pPr>
        <w:spacing w:after="120"/>
        <w:rPr>
          <w:rFonts w:ascii="Times New Roman" w:eastAsia="宋体" w:hAnsi="Times New Roman" w:cs="Times New Roman"/>
          <w:color w:val="FF0000"/>
          <w:szCs w:val="24"/>
        </w:rPr>
      </w:pPr>
    </w:p>
    <w:p w14:paraId="6A5C4DE8" w14:textId="77777777" w:rsidR="0089114D" w:rsidRPr="0089114D" w:rsidRDefault="0089114D" w:rsidP="0089114D">
      <w:pPr>
        <w:spacing w:after="120"/>
        <w:rPr>
          <w:rFonts w:ascii="Times New Roman" w:eastAsia="宋体" w:hAnsi="Times New Roman" w:cs="Times New Roman" w:hint="eastAsia"/>
          <w:b/>
          <w:bCs/>
          <w:color w:val="FF0000"/>
          <w:szCs w:val="24"/>
        </w:rPr>
      </w:pPr>
    </w:p>
    <w:p w14:paraId="7225A31B" w14:textId="77777777" w:rsidR="0089114D" w:rsidRPr="0089114D" w:rsidRDefault="0089114D" w:rsidP="0089114D">
      <w:pPr>
        <w:spacing w:after="120"/>
        <w:rPr>
          <w:rFonts w:ascii="Times New Roman" w:eastAsia="宋体" w:hAnsi="Times New Roman" w:cs="Times New Roman"/>
          <w:b/>
          <w:bCs/>
          <w:szCs w:val="24"/>
        </w:rPr>
      </w:pPr>
      <w:r w:rsidRPr="0089114D">
        <w:rPr>
          <w:rFonts w:ascii="Times New Roman" w:eastAsia="宋体" w:hAnsi="Times New Roman" w:cs="Times New Roman" w:hint="eastAsia"/>
          <w:b/>
          <w:bCs/>
          <w:szCs w:val="24"/>
        </w:rPr>
        <w:t>本次采购项目的其他要求：</w:t>
      </w:r>
    </w:p>
    <w:p w14:paraId="28EF3D3E" w14:textId="77777777" w:rsidR="0089114D" w:rsidRPr="0089114D" w:rsidRDefault="0089114D" w:rsidP="0089114D">
      <w:pPr>
        <w:spacing w:line="360" w:lineRule="auto"/>
        <w:ind w:firstLineChars="200" w:firstLine="445"/>
        <w:jc w:val="left"/>
        <w:rPr>
          <w:rFonts w:ascii="宋体" w:eastAsia="宋体" w:hAnsi="宋体" w:cs="Times New Roman"/>
          <w:b/>
          <w:bCs/>
          <w:w w:val="105"/>
          <w:szCs w:val="21"/>
        </w:rPr>
      </w:pPr>
      <w:r w:rsidRPr="0089114D">
        <w:rPr>
          <w:rFonts w:ascii="宋体" w:eastAsia="宋体" w:hAnsi="宋体" w:cs="Times New Roman"/>
          <w:b/>
          <w:bCs/>
          <w:w w:val="105"/>
          <w:szCs w:val="21"/>
        </w:rPr>
        <w:t>1.</w:t>
      </w:r>
      <w:r w:rsidRPr="0089114D">
        <w:rPr>
          <w:rFonts w:ascii="宋体" w:eastAsia="宋体" w:hAnsi="宋体" w:cs="Times New Roman" w:hint="eastAsia"/>
          <w:b/>
          <w:bCs/>
          <w:w w:val="105"/>
          <w:szCs w:val="21"/>
        </w:rPr>
        <w:t>采购标的包装：</w:t>
      </w:r>
      <w:bookmarkStart w:id="1" w:name="_Hlk66366320"/>
    </w:p>
    <w:bookmarkEnd w:id="1"/>
    <w:p w14:paraId="7D0D45DE"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供应商提供标准的包装，并符合财政部办公厅、生态环境部办公厅、国家邮政局办公室《商品包装政府采购需求标准（试行）》（财办库〔2020〕123号）规定。</w:t>
      </w:r>
    </w:p>
    <w:p w14:paraId="013E4765" w14:textId="77777777" w:rsidR="0089114D" w:rsidRPr="0089114D" w:rsidRDefault="0089114D" w:rsidP="0089114D">
      <w:pPr>
        <w:spacing w:line="360" w:lineRule="auto"/>
        <w:ind w:firstLineChars="200" w:firstLine="445"/>
        <w:jc w:val="left"/>
        <w:rPr>
          <w:rFonts w:ascii="宋体" w:eastAsia="宋体" w:hAnsi="宋体" w:cs="Times New Roman"/>
          <w:b/>
          <w:bCs/>
          <w:w w:val="105"/>
          <w:szCs w:val="21"/>
        </w:rPr>
      </w:pPr>
      <w:r w:rsidRPr="0089114D">
        <w:rPr>
          <w:rFonts w:ascii="宋体" w:eastAsia="宋体" w:hAnsi="宋体" w:cs="Times New Roman" w:hint="eastAsia"/>
          <w:b/>
          <w:bCs/>
          <w:w w:val="105"/>
          <w:szCs w:val="21"/>
        </w:rPr>
        <w:t>2.采购标的运输：</w:t>
      </w:r>
    </w:p>
    <w:p w14:paraId="4D4596FA"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负责对所供货物送货到指定地点，并承担相关费用，且货物在交付采购人指定地点并经采购人验收合格之前所发生的一切风险由中标人承担。</w:t>
      </w:r>
    </w:p>
    <w:p w14:paraId="01BDD1E3" w14:textId="77777777" w:rsidR="0089114D" w:rsidRPr="0089114D" w:rsidRDefault="0089114D" w:rsidP="0089114D">
      <w:pPr>
        <w:spacing w:line="360" w:lineRule="auto"/>
        <w:ind w:firstLineChars="200" w:firstLine="445"/>
        <w:jc w:val="left"/>
        <w:rPr>
          <w:rFonts w:ascii="宋体" w:eastAsia="宋体" w:hAnsi="宋体" w:cs="Times New Roman"/>
          <w:bCs/>
          <w:w w:val="105"/>
          <w:szCs w:val="21"/>
          <w:u w:val="single"/>
        </w:rPr>
      </w:pPr>
      <w:r w:rsidRPr="0089114D">
        <w:rPr>
          <w:rFonts w:ascii="宋体" w:eastAsia="宋体" w:hAnsi="宋体" w:cs="Times New Roman"/>
          <w:b/>
          <w:bCs/>
          <w:w w:val="105"/>
          <w:szCs w:val="21"/>
        </w:rPr>
        <w:t>3.</w:t>
      </w:r>
      <w:r w:rsidRPr="0089114D">
        <w:rPr>
          <w:rFonts w:ascii="宋体" w:eastAsia="宋体" w:hAnsi="宋体" w:cs="Times New Roman" w:hint="eastAsia"/>
          <w:b/>
          <w:bCs/>
          <w:w w:val="105"/>
          <w:szCs w:val="21"/>
        </w:rPr>
        <w:t>质量保证期及试剂有效期内的服务</w:t>
      </w:r>
      <w:r w:rsidRPr="0089114D">
        <w:rPr>
          <w:rFonts w:ascii="宋体" w:eastAsia="宋体" w:hAnsi="宋体" w:cs="Times New Roman"/>
          <w:b/>
          <w:bCs/>
          <w:w w:val="105"/>
          <w:szCs w:val="21"/>
        </w:rPr>
        <w:t>：</w:t>
      </w:r>
    </w:p>
    <w:p w14:paraId="6A29A0F8" w14:textId="77777777" w:rsidR="0089114D" w:rsidRPr="0089114D" w:rsidRDefault="0089114D" w:rsidP="0089114D">
      <w:pPr>
        <w:spacing w:line="360" w:lineRule="auto"/>
        <w:ind w:firstLineChars="200" w:firstLine="420"/>
        <w:rPr>
          <w:rFonts w:ascii="宋体" w:eastAsia="宋体" w:hAnsi="宋体" w:cs="Times New Roman"/>
          <w:bCs/>
          <w:w w:val="105"/>
          <w:szCs w:val="21"/>
        </w:rPr>
      </w:pPr>
      <w:r w:rsidRPr="0089114D">
        <w:rPr>
          <w:rFonts w:ascii="宋体" w:eastAsia="宋体" w:hAnsi="宋体" w:cs="Times New Roman" w:hint="eastAsia"/>
          <w:szCs w:val="21"/>
        </w:rPr>
        <w:t>自验收合格之日起按采购要求</w:t>
      </w:r>
      <w:r w:rsidRPr="0089114D">
        <w:rPr>
          <w:rFonts w:ascii="宋体" w:eastAsia="宋体" w:hAnsi="宋体" w:cs="Times New Roman" w:hint="eastAsia"/>
          <w:bCs/>
          <w:w w:val="105"/>
          <w:szCs w:val="21"/>
        </w:rPr>
        <w:t>,有效期服务标准为：问题响应时间不超过2小时，到达现场时间不超过12小时，保证问题排除时间不超过24小时。有效期内若出现非人为的质量问题，确实不能使用的，由供货方负责免费更换,更换产品的保修期应自更换并投入使用之日起算。若产品因本身质量问题发生人身伤亡的，乙方应承担所有责任。</w:t>
      </w:r>
    </w:p>
    <w:p w14:paraId="5A112A14" w14:textId="77777777" w:rsidR="0089114D" w:rsidRPr="0089114D" w:rsidRDefault="0089114D" w:rsidP="0089114D">
      <w:pPr>
        <w:spacing w:line="360" w:lineRule="auto"/>
        <w:ind w:firstLineChars="200" w:firstLine="440"/>
        <w:rPr>
          <w:rFonts w:ascii="宋体" w:eastAsia="宋体" w:hAnsi="宋体" w:cs="Times New Roman"/>
          <w:b/>
          <w:bCs/>
          <w:w w:val="105"/>
          <w:szCs w:val="21"/>
        </w:rPr>
      </w:pPr>
      <w:r w:rsidRPr="0089114D">
        <w:rPr>
          <w:rFonts w:ascii="宋体" w:eastAsia="宋体" w:hAnsi="宋体" w:cs="Times New Roman"/>
          <w:bCs/>
          <w:w w:val="105"/>
          <w:szCs w:val="21"/>
        </w:rPr>
        <w:lastRenderedPageBreak/>
        <w:t>4</w:t>
      </w:r>
      <w:r w:rsidRPr="0089114D">
        <w:rPr>
          <w:rFonts w:ascii="宋体" w:eastAsia="宋体" w:hAnsi="宋体" w:cs="Times New Roman"/>
          <w:b/>
          <w:bCs/>
          <w:w w:val="105"/>
          <w:szCs w:val="21"/>
        </w:rPr>
        <w:t>.</w:t>
      </w:r>
      <w:r w:rsidRPr="0089114D">
        <w:rPr>
          <w:rFonts w:ascii="宋体" w:eastAsia="宋体" w:hAnsi="宋体" w:cs="Times New Roman" w:hint="eastAsia"/>
          <w:b/>
          <w:bCs/>
          <w:w w:val="105"/>
          <w:szCs w:val="21"/>
        </w:rPr>
        <w:t>采购标的售后服务：</w:t>
      </w:r>
    </w:p>
    <w:p w14:paraId="5F8825E5"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①</w:t>
      </w:r>
      <w:r w:rsidRPr="0089114D">
        <w:rPr>
          <w:rFonts w:ascii="宋体" w:eastAsia="宋体" w:hAnsi="宋体" w:cs="Times New Roman"/>
          <w:bCs/>
          <w:w w:val="105"/>
          <w:szCs w:val="21"/>
        </w:rPr>
        <w:t>供应商所报产品均属于国家规定“三包”范围的，并保证产品质量保证期不低于“三包”规定；</w:t>
      </w:r>
      <w:r w:rsidRPr="0089114D">
        <w:rPr>
          <w:rFonts w:ascii="宋体" w:eastAsia="宋体" w:hAnsi="宋体" w:cs="Times New Roman" w:hint="eastAsia"/>
          <w:bCs/>
          <w:w w:val="105"/>
          <w:szCs w:val="21"/>
        </w:rPr>
        <w:t>质量保证期/试剂有效期</w:t>
      </w:r>
      <w:r w:rsidRPr="0089114D">
        <w:rPr>
          <w:rFonts w:ascii="宋体" w:eastAsia="宋体" w:hAnsi="宋体" w:cs="Times New Roman"/>
          <w:bCs/>
          <w:w w:val="105"/>
          <w:szCs w:val="21"/>
        </w:rPr>
        <w:t>承诺优于国家“三包”规定的，按供应商实际承诺执行。</w:t>
      </w:r>
    </w:p>
    <w:p w14:paraId="052299DD"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②本项目采购的产品有效期时间自产品最终验收合格双方签字并交付使用之日起算。</w:t>
      </w:r>
    </w:p>
    <w:p w14:paraId="1B755455"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③中标人应调配技术过硬的技术人员提供各类技术支持服务(包括电话技术支持和现场技术支持等)，中标人向采购人提供7×24小时热线电话服务，并通过多种形式实现技术咨询和问题报备。在有效期内，一旦发生质量问题，投标人保证在接到通知2小时内赶到现场进行处理。此外，在有效期内，中标人负责对出现问题的产品提供性能相同的替用产品确保系统正常运行。</w:t>
      </w:r>
    </w:p>
    <w:p w14:paraId="7F30F853" w14:textId="77777777" w:rsidR="0089114D" w:rsidRPr="0089114D" w:rsidRDefault="0089114D" w:rsidP="0089114D">
      <w:pPr>
        <w:spacing w:line="360" w:lineRule="auto"/>
        <w:ind w:firstLineChars="200" w:firstLine="445"/>
        <w:jc w:val="left"/>
        <w:rPr>
          <w:rFonts w:ascii="宋体" w:eastAsia="宋体" w:hAnsi="宋体" w:cs="Times New Roman"/>
          <w:b/>
          <w:bCs/>
          <w:w w:val="105"/>
          <w:szCs w:val="21"/>
        </w:rPr>
      </w:pPr>
      <w:r w:rsidRPr="0089114D">
        <w:rPr>
          <w:rFonts w:ascii="宋体" w:eastAsia="宋体" w:hAnsi="宋体" w:cs="Times New Roman"/>
          <w:b/>
          <w:bCs/>
          <w:w w:val="105"/>
          <w:szCs w:val="21"/>
        </w:rPr>
        <w:t>5</w:t>
      </w:r>
      <w:r w:rsidRPr="0089114D">
        <w:rPr>
          <w:rFonts w:ascii="宋体" w:eastAsia="宋体" w:hAnsi="宋体" w:cs="Times New Roman" w:hint="eastAsia"/>
          <w:b/>
          <w:bCs/>
          <w:w w:val="105"/>
          <w:szCs w:val="21"/>
        </w:rPr>
        <w:t>.培训</w:t>
      </w:r>
      <w:r w:rsidRPr="0089114D">
        <w:rPr>
          <w:rFonts w:ascii="宋体" w:eastAsia="宋体" w:hAnsi="宋体" w:cs="Times New Roman"/>
          <w:b/>
          <w:bCs/>
          <w:w w:val="105"/>
          <w:szCs w:val="21"/>
        </w:rPr>
        <w:t>要求：</w:t>
      </w:r>
    </w:p>
    <w:p w14:paraId="14B371E1"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①中标人向采购人提供产品操作使用说明书，并进行人员培训。</w:t>
      </w:r>
    </w:p>
    <w:p w14:paraId="4324839A"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②免费培训足够数量的人员。提供培训人数、培训时长等详细培训方案。</w:t>
      </w:r>
    </w:p>
    <w:p w14:paraId="6AD993FE" w14:textId="77777777" w:rsidR="0089114D" w:rsidRPr="0089114D" w:rsidRDefault="0089114D" w:rsidP="0089114D">
      <w:pPr>
        <w:spacing w:line="360" w:lineRule="auto"/>
        <w:ind w:firstLineChars="200" w:firstLine="445"/>
        <w:jc w:val="left"/>
        <w:rPr>
          <w:rFonts w:ascii="宋体" w:eastAsia="宋体" w:hAnsi="宋体" w:cs="Times New Roman"/>
          <w:b/>
          <w:bCs/>
          <w:w w:val="105"/>
          <w:szCs w:val="21"/>
        </w:rPr>
      </w:pPr>
      <w:r w:rsidRPr="0089114D">
        <w:rPr>
          <w:rFonts w:ascii="宋体" w:eastAsia="宋体" w:hAnsi="宋体" w:cs="Times New Roman"/>
          <w:b/>
          <w:bCs/>
          <w:w w:val="105"/>
          <w:szCs w:val="21"/>
        </w:rPr>
        <w:t>6.验收方法</w:t>
      </w:r>
      <w:r w:rsidRPr="0089114D">
        <w:rPr>
          <w:rFonts w:ascii="宋体" w:eastAsia="宋体" w:hAnsi="宋体" w:cs="Times New Roman" w:hint="eastAsia"/>
          <w:b/>
          <w:bCs/>
          <w:w w:val="105"/>
          <w:szCs w:val="21"/>
        </w:rPr>
        <w:t>：</w:t>
      </w:r>
    </w:p>
    <w:p w14:paraId="380F6A70"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验收方法：联合验收，采购人和中标人双方共同组成验收小组。</w:t>
      </w:r>
    </w:p>
    <w:p w14:paraId="42732B92" w14:textId="77777777" w:rsidR="0089114D" w:rsidRPr="0089114D" w:rsidRDefault="0089114D" w:rsidP="0089114D">
      <w:pPr>
        <w:spacing w:line="360" w:lineRule="auto"/>
        <w:ind w:firstLineChars="200" w:firstLine="445"/>
        <w:jc w:val="left"/>
        <w:rPr>
          <w:rFonts w:ascii="宋体" w:eastAsia="宋体" w:hAnsi="宋体" w:cs="Times New Roman"/>
          <w:b/>
          <w:bCs/>
          <w:w w:val="105"/>
          <w:szCs w:val="21"/>
        </w:rPr>
      </w:pPr>
      <w:r w:rsidRPr="0089114D">
        <w:rPr>
          <w:rFonts w:ascii="宋体" w:eastAsia="宋体" w:hAnsi="宋体" w:cs="Times New Roman"/>
          <w:b/>
          <w:bCs/>
          <w:w w:val="105"/>
          <w:szCs w:val="21"/>
        </w:rPr>
        <w:t>7</w:t>
      </w:r>
      <w:r w:rsidRPr="0089114D">
        <w:rPr>
          <w:rFonts w:ascii="宋体" w:eastAsia="宋体" w:hAnsi="宋体" w:cs="Times New Roman" w:hint="eastAsia"/>
          <w:b/>
          <w:bCs/>
          <w:w w:val="105"/>
          <w:szCs w:val="21"/>
        </w:rPr>
        <w:t>.</w:t>
      </w:r>
      <w:r w:rsidRPr="0089114D">
        <w:rPr>
          <w:rFonts w:ascii="宋体" w:eastAsia="宋体" w:hAnsi="宋体" w:cs="Times New Roman"/>
          <w:b/>
          <w:bCs/>
          <w:w w:val="105"/>
          <w:szCs w:val="21"/>
        </w:rPr>
        <w:t>验收条件及标准</w:t>
      </w:r>
      <w:r w:rsidRPr="0089114D">
        <w:rPr>
          <w:rFonts w:ascii="宋体" w:eastAsia="宋体" w:hAnsi="宋体" w:cs="Times New Roman" w:hint="eastAsia"/>
          <w:b/>
          <w:bCs/>
          <w:w w:val="105"/>
          <w:szCs w:val="21"/>
        </w:rPr>
        <w:t>：</w:t>
      </w:r>
    </w:p>
    <w:p w14:paraId="575B548F"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①产品的合格证明文件检查。包括产品的合格证书、产品的组成、附件清单、产品的主要技术指标等。</w:t>
      </w:r>
    </w:p>
    <w:p w14:paraId="65C7C797"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②产品的清点及外观检查。在确认交付药品合格的基础上，检查产品的实际数量是否与交付清单相符，有没有因包装不合格造成外观质量问题。</w:t>
      </w:r>
    </w:p>
    <w:p w14:paraId="3C40DD4C"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③产品的标识检查。产品的标识检查包括药品名称、安全警示标牌、说明书等包装标识等。</w:t>
      </w:r>
    </w:p>
    <w:p w14:paraId="1F76869A"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④确认售后服务信息是否完善。检查相关资料，售后服务联系方式是否齐备，如总部售后服务应急联系方式如电话，邮箱等，本地售后服务机构的联系方式是齐全。</w:t>
      </w:r>
    </w:p>
    <w:p w14:paraId="21167B31"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⑤其他</w:t>
      </w:r>
      <w:r w:rsidRPr="0089114D">
        <w:rPr>
          <w:rFonts w:ascii="宋体" w:eastAsia="宋体" w:hAnsi="宋体" w:cs="Times New Roman"/>
          <w:bCs/>
          <w:w w:val="105"/>
          <w:szCs w:val="21"/>
        </w:rPr>
        <w:t>内容的验收。</w:t>
      </w:r>
    </w:p>
    <w:p w14:paraId="7680D7F2" w14:textId="77777777" w:rsidR="0089114D" w:rsidRPr="0089114D" w:rsidRDefault="0089114D" w:rsidP="0089114D">
      <w:pPr>
        <w:spacing w:line="360" w:lineRule="auto"/>
        <w:ind w:firstLineChars="200" w:firstLine="445"/>
        <w:jc w:val="left"/>
        <w:rPr>
          <w:rFonts w:ascii="宋体" w:eastAsia="宋体" w:hAnsi="宋体" w:cs="Times New Roman"/>
          <w:b/>
          <w:w w:val="105"/>
          <w:szCs w:val="21"/>
        </w:rPr>
      </w:pPr>
      <w:r w:rsidRPr="0089114D">
        <w:rPr>
          <w:rFonts w:ascii="宋体" w:eastAsia="宋体" w:hAnsi="宋体" w:cs="Times New Roman"/>
          <w:b/>
          <w:w w:val="105"/>
          <w:szCs w:val="21"/>
        </w:rPr>
        <w:t>8</w:t>
      </w:r>
      <w:r w:rsidRPr="0089114D">
        <w:rPr>
          <w:rFonts w:ascii="宋体" w:eastAsia="宋体" w:hAnsi="宋体" w:cs="Times New Roman" w:hint="eastAsia"/>
          <w:b/>
          <w:w w:val="105"/>
          <w:szCs w:val="21"/>
        </w:rPr>
        <w:t>.采购标的保险：</w:t>
      </w:r>
    </w:p>
    <w:p w14:paraId="47E95440" w14:textId="77777777" w:rsidR="0089114D" w:rsidRPr="0089114D" w:rsidRDefault="0089114D" w:rsidP="0089114D">
      <w:pPr>
        <w:spacing w:line="360" w:lineRule="auto"/>
        <w:ind w:firstLineChars="200" w:firstLine="440"/>
        <w:rPr>
          <w:rFonts w:ascii="宋体" w:eastAsia="宋体" w:hAnsi="宋体" w:cs="Times New Roman"/>
          <w:bCs/>
          <w:w w:val="105"/>
          <w:szCs w:val="21"/>
        </w:rPr>
      </w:pPr>
      <w:r w:rsidRPr="0089114D">
        <w:rPr>
          <w:rFonts w:ascii="宋体" w:eastAsia="宋体" w:hAnsi="宋体" w:cs="Times New Roman" w:hint="eastAsia"/>
          <w:bCs/>
          <w:w w:val="105"/>
          <w:szCs w:val="21"/>
        </w:rPr>
        <w:t>运输过程</w:t>
      </w:r>
      <w:r w:rsidRPr="0089114D">
        <w:rPr>
          <w:rFonts w:ascii="宋体" w:eastAsia="宋体" w:hAnsi="宋体" w:cs="Times New Roman"/>
          <w:bCs/>
          <w:w w:val="105"/>
          <w:szCs w:val="21"/>
        </w:rPr>
        <w:t>和未验收合格前由中标人负责</w:t>
      </w:r>
      <w:r w:rsidRPr="0089114D">
        <w:rPr>
          <w:rFonts w:ascii="宋体" w:eastAsia="宋体" w:hAnsi="宋体" w:cs="Times New Roman" w:hint="eastAsia"/>
          <w:bCs/>
          <w:w w:val="105"/>
          <w:szCs w:val="21"/>
        </w:rPr>
        <w:t>，并为产品投标人身意外伤害险。</w:t>
      </w:r>
    </w:p>
    <w:p w14:paraId="5D520679" w14:textId="77777777" w:rsidR="0089114D" w:rsidRPr="0089114D" w:rsidRDefault="0089114D" w:rsidP="0089114D">
      <w:pPr>
        <w:spacing w:line="360" w:lineRule="auto"/>
        <w:ind w:firstLineChars="200" w:firstLine="445"/>
        <w:jc w:val="left"/>
        <w:rPr>
          <w:rFonts w:ascii="宋体" w:eastAsia="宋体" w:hAnsi="宋体" w:cs="Times New Roman"/>
          <w:b/>
          <w:w w:val="105"/>
          <w:szCs w:val="21"/>
          <w:u w:val="single"/>
        </w:rPr>
      </w:pPr>
      <w:r w:rsidRPr="0089114D">
        <w:rPr>
          <w:rFonts w:ascii="宋体" w:eastAsia="宋体" w:hAnsi="宋体" w:cs="Times New Roman"/>
          <w:b/>
          <w:w w:val="105"/>
          <w:szCs w:val="21"/>
        </w:rPr>
        <w:t>9.知识产权</w:t>
      </w:r>
      <w:r w:rsidRPr="0089114D">
        <w:rPr>
          <w:rFonts w:ascii="宋体" w:eastAsia="宋体" w:hAnsi="宋体" w:cs="Times New Roman" w:hint="eastAsia"/>
          <w:b/>
          <w:w w:val="105"/>
          <w:szCs w:val="21"/>
        </w:rPr>
        <w:t xml:space="preserve">： </w:t>
      </w:r>
    </w:p>
    <w:p w14:paraId="2ECF2706" w14:textId="77777777" w:rsidR="0089114D" w:rsidRPr="0089114D" w:rsidRDefault="0089114D" w:rsidP="0089114D">
      <w:pPr>
        <w:spacing w:line="360" w:lineRule="auto"/>
        <w:ind w:firstLineChars="200" w:firstLine="440"/>
        <w:rPr>
          <w:rFonts w:ascii="宋体" w:eastAsia="宋体" w:hAnsi="宋体" w:cs="Times New Roman" w:hint="eastAsia"/>
          <w:bCs/>
          <w:w w:val="105"/>
          <w:szCs w:val="21"/>
        </w:rPr>
      </w:pPr>
      <w:r w:rsidRPr="0089114D">
        <w:rPr>
          <w:rFonts w:ascii="宋体" w:eastAsia="宋体" w:hAnsi="宋体" w:cs="Times New Roman"/>
          <w:bCs/>
          <w:w w:val="105"/>
          <w:szCs w:val="21"/>
        </w:rPr>
        <w:t>供应商须保证采购人在中华人民共和国境内使用其提供的货物、资料、技术、服务</w:t>
      </w:r>
      <w:r w:rsidRPr="0089114D">
        <w:rPr>
          <w:rFonts w:ascii="宋体" w:eastAsia="宋体" w:hAnsi="宋体" w:cs="Times New Roman"/>
          <w:bCs/>
          <w:w w:val="105"/>
          <w:szCs w:val="21"/>
        </w:rPr>
        <w:lastRenderedPageBreak/>
        <w:t>或其任何一部分时，享有不受限制的无偿使用权，不会产生因第三方提出侵犯其专利权、商标权或其它知识产权而引起的法律或经济纠纷。如供应商不拥有相应的知识产权，则在投标总价中必须包括合法获取该知识产权的一切相关费用，如因此导致采购人损失的，供应商须承担全部赔偿责任。供应商如欲在项目实施过程中采用自有知识成果，须在响应文件中声明，并提供相关知识产权证明文件。</w:t>
      </w:r>
    </w:p>
    <w:p w14:paraId="5C18ED91" w14:textId="77777777" w:rsidR="0089114D" w:rsidRPr="0089114D" w:rsidRDefault="0089114D" w:rsidP="0089114D">
      <w:pPr>
        <w:spacing w:line="360" w:lineRule="auto"/>
        <w:ind w:firstLineChars="200" w:firstLine="445"/>
        <w:jc w:val="left"/>
        <w:rPr>
          <w:rFonts w:ascii="宋体" w:eastAsia="宋体" w:hAnsi="宋体" w:cs="Times New Roman"/>
          <w:b/>
          <w:w w:val="105"/>
          <w:szCs w:val="21"/>
        </w:rPr>
      </w:pPr>
      <w:r w:rsidRPr="0089114D">
        <w:rPr>
          <w:rFonts w:ascii="宋体" w:eastAsia="宋体" w:hAnsi="宋体" w:cs="Times New Roman" w:hint="eastAsia"/>
          <w:b/>
          <w:w w:val="105"/>
          <w:szCs w:val="21"/>
        </w:rPr>
        <w:t>1</w:t>
      </w:r>
      <w:r w:rsidRPr="0089114D">
        <w:rPr>
          <w:rFonts w:ascii="宋体" w:eastAsia="宋体" w:hAnsi="宋体" w:cs="Times New Roman"/>
          <w:b/>
          <w:w w:val="105"/>
          <w:szCs w:val="21"/>
        </w:rPr>
        <w:t>0.</w:t>
      </w:r>
      <w:r w:rsidRPr="0089114D">
        <w:rPr>
          <w:rFonts w:ascii="宋体" w:eastAsia="宋体" w:hAnsi="宋体" w:cs="Times New Roman" w:hint="eastAsia"/>
          <w:b/>
          <w:w w:val="105"/>
          <w:szCs w:val="21"/>
        </w:rPr>
        <w:t>项目实施方案、服务方案和人员培训方案：</w:t>
      </w:r>
    </w:p>
    <w:p w14:paraId="04854F63" w14:textId="38C701AE" w:rsidR="006A5ED0" w:rsidRPr="007D28EB" w:rsidRDefault="0089114D" w:rsidP="007D28EB">
      <w:pPr>
        <w:spacing w:after="120"/>
        <w:ind w:firstLineChars="100" w:firstLine="210"/>
        <w:rPr>
          <w:rFonts w:ascii="Times New Roman" w:eastAsia="宋体" w:hAnsi="Times New Roman" w:cs="Times New Roman" w:hint="eastAsia"/>
          <w:szCs w:val="24"/>
        </w:rPr>
      </w:pPr>
      <w:r w:rsidRPr="0089114D">
        <w:rPr>
          <w:rFonts w:ascii="Times New Roman" w:eastAsia="宋体" w:hAnsi="Times New Roman" w:cs="Times New Roman" w:hint="eastAsia"/>
          <w:szCs w:val="24"/>
        </w:rPr>
        <w:t xml:space="preserve"> </w:t>
      </w:r>
      <w:r w:rsidRPr="0089114D">
        <w:rPr>
          <w:rFonts w:ascii="Times New Roman" w:eastAsia="宋体" w:hAnsi="Times New Roman" w:cs="Times New Roman"/>
          <w:szCs w:val="24"/>
        </w:rPr>
        <w:t xml:space="preserve"> </w:t>
      </w:r>
      <w:r w:rsidRPr="0089114D">
        <w:rPr>
          <w:rFonts w:ascii="Times New Roman" w:eastAsia="宋体" w:hAnsi="Times New Roman" w:cs="Times New Roman" w:hint="eastAsia"/>
          <w:szCs w:val="24"/>
        </w:rPr>
        <w:t>供应商应针对本项目的实际情况，提出科学合理的实施方案、服务方案和人员培训方案。</w:t>
      </w:r>
    </w:p>
    <w:sectPr w:rsidR="006A5ED0" w:rsidRPr="007D2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3E09" w14:textId="77777777" w:rsidR="003A1278" w:rsidRDefault="003A1278" w:rsidP="0089114D">
      <w:r>
        <w:separator/>
      </w:r>
    </w:p>
  </w:endnote>
  <w:endnote w:type="continuationSeparator" w:id="0">
    <w:p w14:paraId="27CB9A88" w14:textId="77777777" w:rsidR="003A1278" w:rsidRDefault="003A1278" w:rsidP="0089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3882" w14:textId="77777777" w:rsidR="003A1278" w:rsidRDefault="003A1278" w:rsidP="0089114D">
      <w:r>
        <w:separator/>
      </w:r>
    </w:p>
  </w:footnote>
  <w:footnote w:type="continuationSeparator" w:id="0">
    <w:p w14:paraId="7A20241C" w14:textId="77777777" w:rsidR="003A1278" w:rsidRDefault="003A1278" w:rsidP="00891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BF"/>
    <w:rsid w:val="003A1278"/>
    <w:rsid w:val="004370BF"/>
    <w:rsid w:val="0044619C"/>
    <w:rsid w:val="006A5ED0"/>
    <w:rsid w:val="007D28EB"/>
    <w:rsid w:val="0089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6D57"/>
  <w15:chartTrackingRefBased/>
  <w15:docId w15:val="{F016DE79-A244-4CD8-BF9A-36BA893A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14D"/>
    <w:pPr>
      <w:tabs>
        <w:tab w:val="center" w:pos="4153"/>
        <w:tab w:val="right" w:pos="8306"/>
      </w:tabs>
      <w:snapToGrid w:val="0"/>
      <w:jc w:val="center"/>
    </w:pPr>
    <w:rPr>
      <w:sz w:val="18"/>
      <w:szCs w:val="18"/>
    </w:rPr>
  </w:style>
  <w:style w:type="character" w:customStyle="1" w:styleId="a4">
    <w:name w:val="页眉 字符"/>
    <w:basedOn w:val="a0"/>
    <w:link w:val="a3"/>
    <w:uiPriority w:val="99"/>
    <w:rsid w:val="0089114D"/>
    <w:rPr>
      <w:sz w:val="18"/>
      <w:szCs w:val="18"/>
    </w:rPr>
  </w:style>
  <w:style w:type="paragraph" w:styleId="a5">
    <w:name w:val="footer"/>
    <w:basedOn w:val="a"/>
    <w:link w:val="a6"/>
    <w:uiPriority w:val="99"/>
    <w:unhideWhenUsed/>
    <w:rsid w:val="0089114D"/>
    <w:pPr>
      <w:tabs>
        <w:tab w:val="center" w:pos="4153"/>
        <w:tab w:val="right" w:pos="8306"/>
      </w:tabs>
      <w:snapToGrid w:val="0"/>
      <w:jc w:val="left"/>
    </w:pPr>
    <w:rPr>
      <w:sz w:val="18"/>
      <w:szCs w:val="18"/>
    </w:rPr>
  </w:style>
  <w:style w:type="character" w:customStyle="1" w:styleId="a6">
    <w:name w:val="页脚 字符"/>
    <w:basedOn w:val="a0"/>
    <w:link w:val="a5"/>
    <w:uiPriority w:val="99"/>
    <w:rsid w:val="008911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2023-09-07T07:22:00Z</dcterms:created>
  <dcterms:modified xsi:type="dcterms:W3CDTF">2023-09-07T07:23:00Z</dcterms:modified>
</cp:coreProperties>
</file>