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正阳县水利局正阳县2025年农村饮水工程维修养护项目</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正阳竞谈-2025-73</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23E007FC">
      <w:pPr>
        <w:widowControl/>
        <w:ind w:firstLine="420"/>
        <w:jc w:val="left"/>
        <w:rPr>
          <w:rFonts w:hint="eastAsia" w:ascii="宋体" w:hAnsi="宋体" w:eastAsia="宋体" w:cs="宋体"/>
          <w:color w:val="auto"/>
          <w:kern w:val="0"/>
          <w:sz w:val="24"/>
          <w:szCs w:val="20"/>
          <w:lang w:val="en-US" w:eastAsia="zh-CN" w:bidi="ar-SA"/>
        </w:rPr>
      </w:pPr>
    </w:p>
    <w:p w14:paraId="3E673801">
      <w:pPr>
        <w:widowControl/>
        <w:ind w:firstLine="420"/>
        <w:jc w:val="left"/>
        <w:rPr>
          <w:rFonts w:hint="eastAsia" w:ascii="宋体" w:hAnsi="宋体" w:eastAsia="宋体" w:cs="宋体"/>
          <w:color w:val="auto"/>
          <w:kern w:val="0"/>
          <w:sz w:val="24"/>
          <w:szCs w:val="20"/>
          <w:lang w:val="en-US" w:eastAsia="zh-CN" w:bidi="ar-SA"/>
        </w:rPr>
      </w:pPr>
    </w:p>
    <w:p w14:paraId="4572BF0D">
      <w:pPr>
        <w:widowControl/>
        <w:spacing w:line="480" w:lineRule="atLeast"/>
        <w:jc w:val="center"/>
        <w:rPr>
          <w:rFonts w:ascii="黑体" w:hAnsi="黑体" w:eastAsia="黑体" w:cs="黑体"/>
          <w:color w:val="auto"/>
          <w:kern w:val="0"/>
          <w:sz w:val="32"/>
          <w:szCs w:val="32"/>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2025年10月</w:t>
      </w:r>
    </w:p>
    <w:p w14:paraId="2219C8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11D094B4">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798"/>
            <w:bookmarkStart w:id="1" w:name="_Toc35393629"/>
            <w:bookmarkStart w:id="2" w:name="_Toc28359089"/>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正阳县水利局正阳县2025年农村饮水工程维修养护项目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正阳竞谈-2025-73</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1855706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 xml:space="preserve">2345230.00 </w:t>
      </w:r>
      <w:r>
        <w:rPr>
          <w:rFonts w:hint="eastAsia" w:ascii="宋体" w:hAnsi="宋体" w:eastAsia="宋体" w:cs="宋体"/>
          <w:b w:val="0"/>
          <w:bCs w:val="0"/>
          <w:color w:val="auto"/>
          <w:kern w:val="0"/>
          <w:sz w:val="24"/>
          <w:szCs w:val="24"/>
          <w:shd w:val="clear" w:color="auto" w:fill="auto"/>
          <w:lang w:val="en-US" w:eastAsia="zh-CN" w:bidi="ar-SA"/>
        </w:rPr>
        <w:t>元</w:t>
      </w:r>
    </w:p>
    <w:p w14:paraId="714D39C6">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最高限价：2340460.00 元</w:t>
      </w:r>
    </w:p>
    <w:p w14:paraId="55614A21">
      <w:pPr>
        <w:rPr>
          <w:rFonts w:hint="default"/>
          <w:lang w:val="en-US" w:eastAsia="zh-CN"/>
        </w:rPr>
      </w:pPr>
    </w:p>
    <w:tbl>
      <w:tblPr>
        <w:tblStyle w:val="1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562E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1D10B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4AADCDD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4A3868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4B7F81C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FB2156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2F83EC1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1D27776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3CF3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6AFF10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bookmarkStart w:id="64" w:name="_GoBack" w:colFirst="6" w:colLast="6"/>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7CA0A07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770C1E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6556D62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2311070.67</w:t>
            </w:r>
          </w:p>
        </w:tc>
        <w:tc>
          <w:tcPr>
            <w:tcW w:w="1530" w:type="dxa"/>
            <w:noWrap w:val="0"/>
            <w:vAlign w:val="top"/>
          </w:tcPr>
          <w:p w14:paraId="65C81ED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2306300.67</w:t>
            </w:r>
          </w:p>
        </w:tc>
        <w:tc>
          <w:tcPr>
            <w:tcW w:w="1439" w:type="dxa"/>
            <w:noWrap w:val="0"/>
            <w:vAlign w:val="top"/>
          </w:tcPr>
          <w:p w14:paraId="6E09F7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539E072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2311070.67</w:t>
            </w:r>
          </w:p>
        </w:tc>
      </w:tr>
      <w:tr w14:paraId="0C94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3B0C9BB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74D4AF3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2AE367C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1A66A1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c>
          <w:tcPr>
            <w:tcW w:w="1530" w:type="dxa"/>
            <w:noWrap w:val="0"/>
            <w:vAlign w:val="top"/>
          </w:tcPr>
          <w:p w14:paraId="0693E4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c>
          <w:tcPr>
            <w:tcW w:w="1439" w:type="dxa"/>
            <w:noWrap w:val="0"/>
            <w:vAlign w:val="top"/>
          </w:tcPr>
          <w:p w14:paraId="3B26DBC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3066F2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r>
      <w:bookmarkEnd w:id="64"/>
    </w:tbl>
    <w:p w14:paraId="307E2F58">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正阳县水利局正阳县2025年农村饮水工程维修养护项目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90"/>
      <w:bookmarkStart w:id="5" w:name="_Toc35393799"/>
      <w:bookmarkStart w:id="6" w:name="_Toc28359013"/>
      <w:bookmarkStart w:id="7" w:name="_Toc35393630"/>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5"/>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5"/>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10月30</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w:t>
      </w:r>
      <w:r>
        <w:rPr>
          <w:rFonts w:hint="eastAsia" w:ascii="宋体" w:hAnsi="宋体" w:eastAsia="宋体" w:cs="宋体"/>
          <w:color w:val="auto"/>
          <w:sz w:val="24"/>
          <w:szCs w:val="24"/>
        </w:rPr>
        <w:t>月</w:t>
      </w:r>
      <w:r>
        <w:rPr>
          <w:rFonts w:hint="eastAsia" w:cs="宋体"/>
          <w:color w:val="auto"/>
          <w:sz w:val="24"/>
          <w:szCs w:val="24"/>
          <w:lang w:val="en-US" w:eastAsia="zh-CN"/>
        </w:rPr>
        <w:t>3</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0C4D218">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533C8098">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786B2000">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3A756E22">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43A01A7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5A40A160">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385B4374">
      <w:pPr>
        <w:pStyle w:val="20"/>
        <w:rPr>
          <w:rFonts w:hint="eastAsia" w:ascii="宋体" w:hAnsi="宋体" w:eastAsia="宋体" w:cs="宋体"/>
          <w:color w:val="auto"/>
          <w:kern w:val="0"/>
          <w:sz w:val="24"/>
          <w:szCs w:val="24"/>
          <w:shd w:val="clear" w:color="auto" w:fill="auto"/>
          <w:lang w:val="en-US" w:eastAsia="zh-CN"/>
        </w:rPr>
      </w:pPr>
    </w:p>
    <w:p w14:paraId="1B059684">
      <w:pPr>
        <w:pStyle w:val="20"/>
        <w:rPr>
          <w:rFonts w:hint="eastAsia" w:ascii="宋体" w:hAnsi="宋体" w:eastAsia="宋体" w:cs="宋体"/>
          <w:color w:val="auto"/>
          <w:kern w:val="0"/>
          <w:sz w:val="24"/>
          <w:szCs w:val="24"/>
          <w:shd w:val="clear" w:color="auto" w:fill="auto"/>
          <w:lang w:val="en-US" w:eastAsia="zh-CN"/>
        </w:rPr>
      </w:pPr>
    </w:p>
    <w:p w14:paraId="40C8316E">
      <w:pPr>
        <w:pStyle w:val="20"/>
        <w:rPr>
          <w:rFonts w:hint="eastAsia" w:ascii="宋体" w:hAnsi="宋体" w:eastAsia="宋体" w:cs="宋体"/>
          <w:color w:val="auto"/>
          <w:kern w:val="0"/>
          <w:sz w:val="24"/>
          <w:szCs w:val="24"/>
          <w:shd w:val="clear" w:color="auto" w:fill="auto"/>
          <w:lang w:val="en-US" w:eastAsia="zh-CN"/>
        </w:rPr>
      </w:pPr>
    </w:p>
    <w:p w14:paraId="34D1BD9E">
      <w:pPr>
        <w:pStyle w:val="20"/>
        <w:rPr>
          <w:rFonts w:hint="eastAsia" w:ascii="宋体" w:hAnsi="宋体" w:eastAsia="宋体" w:cs="宋体"/>
          <w:color w:val="auto"/>
          <w:kern w:val="0"/>
          <w:sz w:val="24"/>
          <w:szCs w:val="24"/>
          <w:shd w:val="clear" w:color="auto" w:fill="auto"/>
          <w:lang w:val="en-US" w:eastAsia="zh-CN"/>
        </w:rPr>
      </w:pPr>
    </w:p>
    <w:p w14:paraId="1188E78F">
      <w:pPr>
        <w:pStyle w:val="20"/>
        <w:rPr>
          <w:rFonts w:hint="eastAsia" w:ascii="宋体" w:hAnsi="宋体" w:eastAsia="宋体" w:cs="宋体"/>
          <w:color w:val="auto"/>
          <w:kern w:val="0"/>
          <w:sz w:val="24"/>
          <w:szCs w:val="24"/>
          <w:shd w:val="clear" w:color="auto" w:fill="auto"/>
          <w:lang w:val="en-US" w:eastAsia="zh-CN"/>
        </w:rPr>
      </w:pPr>
    </w:p>
    <w:p w14:paraId="581C0C33">
      <w:pPr>
        <w:pStyle w:val="20"/>
        <w:rPr>
          <w:rFonts w:hint="eastAsia" w:ascii="宋体" w:hAnsi="宋体" w:eastAsia="宋体" w:cs="宋体"/>
          <w:color w:val="auto"/>
          <w:kern w:val="0"/>
          <w:sz w:val="24"/>
          <w:szCs w:val="24"/>
          <w:shd w:val="clear" w:color="auto" w:fill="auto"/>
          <w:lang w:val="en-US" w:eastAsia="zh-CN"/>
        </w:rPr>
      </w:pPr>
    </w:p>
    <w:p w14:paraId="4B18952B">
      <w:pPr>
        <w:pStyle w:val="20"/>
        <w:rPr>
          <w:rFonts w:hint="eastAsia" w:ascii="宋体" w:hAnsi="宋体" w:eastAsia="宋体" w:cs="宋体"/>
          <w:color w:val="auto"/>
          <w:kern w:val="0"/>
          <w:sz w:val="24"/>
          <w:szCs w:val="24"/>
          <w:shd w:val="clear" w:color="auto" w:fill="auto"/>
          <w:lang w:val="en-US" w:eastAsia="zh-CN"/>
        </w:rPr>
      </w:pPr>
    </w:p>
    <w:p w14:paraId="07782310">
      <w:pPr>
        <w:pStyle w:val="20"/>
        <w:rPr>
          <w:rFonts w:hint="eastAsia" w:ascii="宋体" w:hAnsi="宋体" w:eastAsia="宋体" w:cs="宋体"/>
          <w:color w:val="auto"/>
          <w:kern w:val="0"/>
          <w:sz w:val="24"/>
          <w:szCs w:val="24"/>
          <w:shd w:val="clear" w:color="auto" w:fill="auto"/>
          <w:lang w:val="en-US" w:eastAsia="zh-CN"/>
        </w:rPr>
      </w:pPr>
    </w:p>
    <w:p w14:paraId="7F49BF56">
      <w:pPr>
        <w:pStyle w:val="20"/>
        <w:rPr>
          <w:rFonts w:hint="eastAsia" w:ascii="宋体" w:hAnsi="宋体" w:eastAsia="宋体" w:cs="宋体"/>
          <w:color w:val="auto"/>
          <w:kern w:val="0"/>
          <w:sz w:val="24"/>
          <w:szCs w:val="24"/>
          <w:shd w:val="clear" w:color="auto" w:fill="auto"/>
          <w:lang w:val="en-US" w:eastAsia="zh-CN"/>
        </w:rPr>
      </w:pPr>
    </w:p>
    <w:p w14:paraId="3A6ED088">
      <w:pPr>
        <w:pStyle w:val="20"/>
        <w:rPr>
          <w:rFonts w:hint="eastAsia" w:ascii="宋体" w:hAnsi="宋体" w:eastAsia="宋体" w:cs="宋体"/>
          <w:color w:val="auto"/>
          <w:kern w:val="0"/>
          <w:sz w:val="24"/>
          <w:szCs w:val="24"/>
          <w:shd w:val="clear" w:color="auto" w:fill="auto"/>
          <w:lang w:val="en-US" w:eastAsia="zh-CN"/>
        </w:rPr>
      </w:pPr>
    </w:p>
    <w:p w14:paraId="6BBA4C22">
      <w:pPr>
        <w:pStyle w:val="20"/>
        <w:rPr>
          <w:rFonts w:hint="eastAsia" w:ascii="宋体" w:hAnsi="宋体" w:eastAsia="宋体" w:cs="宋体"/>
          <w:color w:val="auto"/>
          <w:kern w:val="0"/>
          <w:sz w:val="24"/>
          <w:szCs w:val="24"/>
          <w:shd w:val="clear" w:color="auto" w:fill="auto"/>
          <w:lang w:val="en-US" w:eastAsia="zh-CN"/>
        </w:rPr>
      </w:pPr>
    </w:p>
    <w:p w14:paraId="292A9354">
      <w:pPr>
        <w:pStyle w:val="20"/>
        <w:rPr>
          <w:rFonts w:hint="eastAsia" w:ascii="宋体" w:hAnsi="宋体" w:eastAsia="宋体" w:cs="宋体"/>
          <w:color w:val="auto"/>
          <w:kern w:val="0"/>
          <w:sz w:val="24"/>
          <w:szCs w:val="24"/>
          <w:shd w:val="clear" w:color="auto" w:fill="auto"/>
          <w:lang w:val="en-US" w:eastAsia="zh-CN"/>
        </w:rPr>
      </w:pPr>
    </w:p>
    <w:p w14:paraId="7EF0DB53">
      <w:pPr>
        <w:pStyle w:val="20"/>
        <w:rPr>
          <w:rFonts w:hint="eastAsia" w:ascii="宋体" w:hAnsi="宋体" w:eastAsia="宋体" w:cs="宋体"/>
          <w:color w:val="auto"/>
          <w:kern w:val="0"/>
          <w:sz w:val="24"/>
          <w:szCs w:val="24"/>
          <w:shd w:val="clear" w:color="auto" w:fill="auto"/>
          <w:lang w:val="en-US" w:eastAsia="zh-CN"/>
        </w:rPr>
      </w:pPr>
    </w:p>
    <w:p w14:paraId="097EC226">
      <w:pPr>
        <w:pStyle w:val="20"/>
        <w:rPr>
          <w:rFonts w:hint="eastAsia" w:ascii="宋体" w:hAnsi="宋体" w:eastAsia="宋体" w:cs="宋体"/>
          <w:color w:val="auto"/>
          <w:kern w:val="0"/>
          <w:sz w:val="24"/>
          <w:szCs w:val="24"/>
          <w:shd w:val="clear" w:color="auto" w:fill="auto"/>
          <w:lang w:val="en-US" w:eastAsia="zh-CN"/>
        </w:rPr>
      </w:pPr>
    </w:p>
    <w:p w14:paraId="73987395">
      <w:pPr>
        <w:pStyle w:val="20"/>
        <w:rPr>
          <w:rFonts w:hint="eastAsia" w:ascii="宋体" w:hAnsi="宋体" w:eastAsia="宋体" w:cs="宋体"/>
          <w:color w:val="auto"/>
          <w:kern w:val="0"/>
          <w:sz w:val="24"/>
          <w:szCs w:val="24"/>
          <w:shd w:val="clear" w:color="auto" w:fill="auto"/>
          <w:lang w:val="en-US" w:eastAsia="zh-CN"/>
        </w:rPr>
      </w:pPr>
    </w:p>
    <w:p w14:paraId="4D17A475">
      <w:pPr>
        <w:pStyle w:val="20"/>
        <w:rPr>
          <w:rFonts w:hint="eastAsia" w:ascii="宋体" w:hAnsi="宋体" w:eastAsia="宋体" w:cs="宋体"/>
          <w:color w:val="auto"/>
          <w:kern w:val="0"/>
          <w:sz w:val="24"/>
          <w:szCs w:val="24"/>
          <w:shd w:val="clear" w:color="auto" w:fill="auto"/>
          <w:lang w:val="en-US" w:eastAsia="zh-CN"/>
        </w:rPr>
      </w:pPr>
    </w:p>
    <w:p w14:paraId="6B0DA7D5">
      <w:pPr>
        <w:pStyle w:val="20"/>
        <w:rPr>
          <w:rFonts w:hint="eastAsia" w:ascii="宋体" w:hAnsi="宋体" w:eastAsia="宋体" w:cs="宋体"/>
          <w:color w:val="auto"/>
          <w:kern w:val="0"/>
          <w:sz w:val="24"/>
          <w:szCs w:val="24"/>
          <w:shd w:val="clear" w:color="auto" w:fill="auto"/>
          <w:lang w:val="en-US" w:eastAsia="zh-CN"/>
        </w:rPr>
      </w:pPr>
    </w:p>
    <w:p w14:paraId="5AE867F1">
      <w:pPr>
        <w:pStyle w:val="20"/>
        <w:rPr>
          <w:rFonts w:hint="eastAsia" w:ascii="宋体" w:hAnsi="宋体" w:eastAsia="宋体" w:cs="宋体"/>
          <w:color w:val="auto"/>
          <w:kern w:val="0"/>
          <w:sz w:val="24"/>
          <w:szCs w:val="24"/>
          <w:shd w:val="clear" w:color="auto" w:fill="auto"/>
          <w:lang w:val="en-US" w:eastAsia="zh-CN"/>
        </w:rPr>
      </w:pPr>
    </w:p>
    <w:p w14:paraId="225B77FE">
      <w:pPr>
        <w:pStyle w:val="20"/>
        <w:rPr>
          <w:rFonts w:hint="eastAsia" w:ascii="宋体" w:hAnsi="宋体" w:eastAsia="宋体" w:cs="宋体"/>
          <w:color w:val="auto"/>
          <w:kern w:val="0"/>
          <w:sz w:val="24"/>
          <w:szCs w:val="24"/>
          <w:shd w:val="clear" w:color="auto" w:fill="auto"/>
          <w:lang w:val="en-US" w:eastAsia="zh-CN"/>
        </w:rPr>
      </w:pPr>
    </w:p>
    <w:p w14:paraId="6DA68DAB">
      <w:pPr>
        <w:pStyle w:val="20"/>
        <w:rPr>
          <w:rFonts w:hint="eastAsia" w:ascii="宋体" w:hAnsi="宋体" w:eastAsia="宋体" w:cs="宋体"/>
          <w:color w:val="auto"/>
          <w:kern w:val="0"/>
          <w:sz w:val="24"/>
          <w:szCs w:val="24"/>
          <w:shd w:val="clear" w:color="auto" w:fill="auto"/>
          <w:lang w:val="en-US" w:eastAsia="zh-CN"/>
        </w:rPr>
      </w:pPr>
    </w:p>
    <w:p w14:paraId="04800FC1">
      <w:pPr>
        <w:pStyle w:val="20"/>
        <w:rPr>
          <w:rFonts w:hint="eastAsia" w:ascii="宋体" w:hAnsi="宋体" w:eastAsia="宋体" w:cs="宋体"/>
          <w:color w:val="auto"/>
          <w:kern w:val="0"/>
          <w:sz w:val="24"/>
          <w:szCs w:val="24"/>
          <w:shd w:val="clear" w:color="auto" w:fill="auto"/>
          <w:lang w:val="en-US" w:eastAsia="zh-CN"/>
        </w:rPr>
      </w:pPr>
    </w:p>
    <w:p w14:paraId="11615A12">
      <w:pPr>
        <w:pStyle w:val="20"/>
        <w:rPr>
          <w:rFonts w:hint="eastAsia" w:ascii="宋体" w:hAnsi="宋体" w:eastAsia="宋体" w:cs="宋体"/>
          <w:color w:val="auto"/>
          <w:kern w:val="0"/>
          <w:sz w:val="24"/>
          <w:szCs w:val="24"/>
          <w:shd w:val="clear" w:color="auto" w:fill="auto"/>
          <w:lang w:val="en-US" w:eastAsia="zh-CN"/>
        </w:rPr>
      </w:pPr>
    </w:p>
    <w:p w14:paraId="66EBF8C0">
      <w:pPr>
        <w:pStyle w:val="20"/>
        <w:rPr>
          <w:rFonts w:hint="eastAsia" w:ascii="宋体" w:hAnsi="宋体" w:eastAsia="宋体" w:cs="宋体"/>
          <w:color w:val="auto"/>
          <w:kern w:val="0"/>
          <w:sz w:val="24"/>
          <w:szCs w:val="24"/>
          <w:shd w:val="clear" w:color="auto" w:fill="auto"/>
          <w:lang w:val="en-US" w:eastAsia="zh-CN"/>
        </w:rPr>
      </w:pPr>
    </w:p>
    <w:p w14:paraId="08854248">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p>
    <w:p w14:paraId="08508274">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4855909">
      <w:pPr>
        <w:pStyle w:val="15"/>
        <w:keepNext w:val="0"/>
        <w:keepLines w:val="0"/>
        <w:widowControl/>
        <w:suppressLineNumbers w:val="0"/>
        <w:autoSpaceDE w:val="0"/>
        <w:autoSpaceDN/>
        <w:spacing w:before="0" w:beforeAutospacing="0" w:after="0" w:afterAutospacing="0" w:line="440" w:lineRule="atLeast"/>
        <w:ind w:right="0"/>
        <w:jc w:val="left"/>
        <w:rPr>
          <w:rFonts w:hint="eastAsia" w:eastAsia="宋体" w:cs="宋体"/>
          <w:color w:val="auto"/>
          <w:kern w:val="0"/>
          <w:sz w:val="24"/>
          <w:szCs w:val="24"/>
          <w:shd w:val="clear" w:color="auto" w:fill="auto"/>
          <w:lang w:val="en-US" w:eastAsia="zh-CN" w:bidi="ar-SA"/>
        </w:rPr>
      </w:pPr>
    </w:p>
    <w:p w14:paraId="6B1A0677">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79F6A71">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0ADAEF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F691800">
      <w:pPr>
        <w:widowControl/>
        <w:shd w:val="clear" w:color="auto" w:fill="FFFFFF"/>
        <w:spacing w:line="460" w:lineRule="atLeast"/>
        <w:ind w:firstLine="2731"/>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 </w:t>
      </w:r>
    </w:p>
    <w:p w14:paraId="778BF89A">
      <w:pPr>
        <w:widowControl/>
        <w:shd w:val="clear" w:color="auto" w:fill="FFFFFF"/>
        <w:spacing w:line="460" w:lineRule="atLeast"/>
        <w:ind w:firstLine="2731"/>
        <w:rPr>
          <w:rFonts w:hint="eastAsia" w:ascii="黑体" w:eastAsia="黑体"/>
          <w:b/>
          <w:bCs/>
          <w:color w:val="auto"/>
          <w:kern w:val="0"/>
          <w:sz w:val="32"/>
          <w:szCs w:val="32"/>
        </w:rPr>
      </w:pPr>
    </w:p>
    <w:p w14:paraId="00446006">
      <w:pPr>
        <w:widowControl/>
        <w:shd w:val="clear" w:color="auto" w:fill="FFFFFF"/>
        <w:spacing w:line="460" w:lineRule="atLeast"/>
        <w:ind w:firstLine="2731"/>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5"/>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本项目施工及保修阶段全过程监理</w:t>
            </w:r>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sz w:val="24"/>
                <w:szCs w:val="24"/>
                <w:lang w:val="en-US" w:eastAsia="zh-CN"/>
              </w:rPr>
              <w:t>合同另行约定</w:t>
            </w:r>
          </w:p>
        </w:tc>
      </w:tr>
    </w:tbl>
    <w:p w14:paraId="7A59C6C5">
      <w:pPr>
        <w:pStyle w:val="20"/>
      </w:pPr>
    </w:p>
    <w:p w14:paraId="54C71291">
      <w:pPr>
        <w:pStyle w:val="20"/>
      </w:pPr>
    </w:p>
    <w:p w14:paraId="161712F2">
      <w:pPr>
        <w:pStyle w:val="20"/>
      </w:pPr>
    </w:p>
    <w:p w14:paraId="0DEA7A2A">
      <w:pPr>
        <w:pStyle w:val="20"/>
      </w:pPr>
    </w:p>
    <w:p w14:paraId="5B8ECE1F">
      <w:pPr>
        <w:pStyle w:val="20"/>
      </w:pPr>
    </w:p>
    <w:p w14:paraId="22B802C4">
      <w:pPr>
        <w:pStyle w:val="20"/>
      </w:pPr>
    </w:p>
    <w:p w14:paraId="6B3D8905">
      <w:pPr>
        <w:pStyle w:val="20"/>
      </w:pPr>
    </w:p>
    <w:p w14:paraId="08F9AE5C">
      <w:pPr>
        <w:pStyle w:val="20"/>
      </w:pPr>
    </w:p>
    <w:p w14:paraId="0066432B">
      <w:pPr>
        <w:pStyle w:val="20"/>
      </w:pPr>
    </w:p>
    <w:p w14:paraId="37573EAA">
      <w:pPr>
        <w:pStyle w:val="20"/>
      </w:pPr>
    </w:p>
    <w:p w14:paraId="1D32E76A">
      <w:pPr>
        <w:pStyle w:val="20"/>
      </w:pPr>
    </w:p>
    <w:p w14:paraId="40AB2F90">
      <w:pPr>
        <w:pStyle w:val="20"/>
      </w:pPr>
    </w:p>
    <w:p w14:paraId="60B0D4A4">
      <w:pPr>
        <w:pStyle w:val="20"/>
      </w:pPr>
    </w:p>
    <w:p w14:paraId="312524FD">
      <w:pPr>
        <w:pStyle w:val="20"/>
      </w:pPr>
    </w:p>
    <w:p w14:paraId="75489A0E">
      <w:pPr>
        <w:pStyle w:val="20"/>
      </w:pPr>
    </w:p>
    <w:p w14:paraId="7853729F">
      <w:pPr>
        <w:pStyle w:val="20"/>
      </w:pPr>
    </w:p>
    <w:p w14:paraId="015952AB">
      <w:pPr>
        <w:pStyle w:val="20"/>
      </w:pPr>
    </w:p>
    <w:p w14:paraId="0104A8A4">
      <w:pPr>
        <w:pStyle w:val="20"/>
      </w:pPr>
    </w:p>
    <w:p w14:paraId="43841F93">
      <w:pPr>
        <w:pStyle w:val="20"/>
      </w:pPr>
    </w:p>
    <w:p w14:paraId="47520BCF">
      <w:pPr>
        <w:pStyle w:val="20"/>
      </w:pPr>
    </w:p>
    <w:p w14:paraId="4DA2879D">
      <w:pPr>
        <w:pStyle w:val="20"/>
      </w:pPr>
    </w:p>
    <w:p w14:paraId="191F7778">
      <w:pPr>
        <w:pStyle w:val="20"/>
      </w:pPr>
    </w:p>
    <w:p w14:paraId="2B61BAA9">
      <w:pPr>
        <w:pStyle w:val="20"/>
      </w:pPr>
    </w:p>
    <w:p w14:paraId="57714DC0">
      <w:pPr>
        <w:pStyle w:val="20"/>
      </w:pPr>
    </w:p>
    <w:p w14:paraId="5AE9A07E">
      <w:pPr>
        <w:pStyle w:val="20"/>
      </w:pPr>
    </w:p>
    <w:p w14:paraId="3FA49752">
      <w:pPr>
        <w:pStyle w:val="20"/>
      </w:pPr>
    </w:p>
    <w:p w14:paraId="4AC53BDA">
      <w:pPr>
        <w:pStyle w:val="20"/>
      </w:pPr>
    </w:p>
    <w:p w14:paraId="7D042319">
      <w:pPr>
        <w:pStyle w:val="20"/>
      </w:pPr>
    </w:p>
    <w:p w14:paraId="1A6BE364">
      <w:pPr>
        <w:pStyle w:val="20"/>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正阳县水利局正阳县2025年农村饮水工程维修养护项目</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正阳县水利局</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正阳竞谈-2025-73</w:t>
            </w:r>
          </w:p>
        </w:tc>
      </w:tr>
      <w:tr w14:paraId="159A552B">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widowControl w:val="0"/>
              <w:spacing w:line="400" w:lineRule="exact"/>
              <w:jc w:val="center"/>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6116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51BD303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C8AE5B8">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793525D4">
            <w:pPr>
              <w:widowControl/>
              <w:spacing w:line="460" w:lineRule="atLeast"/>
              <w:rPr>
                <w:rFonts w:hint="default" w:ascii="宋体" w:hAnsi="宋体"/>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由成交供应商参照《河南省招标代理服务收费指导意见》（豫招协【2023】002号）的规定向采购代理机构支付。</w:t>
            </w:r>
            <w:r>
              <w:rPr>
                <w:rFonts w:hint="eastAsia" w:ascii="宋体" w:hAnsi="宋体" w:eastAsia="宋体" w:cs="Times New Roman"/>
                <w:color w:val="auto"/>
                <w:kern w:val="0"/>
                <w:sz w:val="24"/>
              </w:rPr>
              <w:t>。</w:t>
            </w:r>
          </w:p>
        </w:tc>
      </w:tr>
      <w:tr w14:paraId="43DF65D5">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textAlignment w:val="bottom"/>
              <w:rPr>
                <w:color w:val="auto"/>
                <w:kern w:val="0"/>
                <w:sz w:val="28"/>
                <w:szCs w:val="28"/>
              </w:rPr>
            </w:pPr>
            <w:r>
              <w:rPr>
                <w:rFonts w:hint="eastAsia" w:ascii="宋体" w:hAnsi="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cs="宋体"/>
                <w:color w:val="auto"/>
                <w:kern w:val="0"/>
                <w:sz w:val="24"/>
              </w:rPr>
              <w:t>。</w:t>
            </w:r>
            <w:r>
              <w:rPr>
                <w:rFonts w:hint="eastAsia" w:ascii="宋体" w:hAnsi="宋体"/>
                <w:kern w:val="0"/>
                <w:sz w:val="24"/>
              </w:rPr>
              <w:t>即在符合采购需求、质量和服务相等的前提下，以供应商最后一轮的报价按政府采购相关规定调整后的最终评定价最低的供应商作为成交供应商。</w:t>
            </w:r>
          </w:p>
        </w:tc>
      </w:tr>
      <w:tr w14:paraId="25DCBD5B">
        <w:tblPrEx>
          <w:shd w:val="clear" w:color="auto" w:fill="FFFFFF"/>
          <w:tblCellMar>
            <w:top w:w="0" w:type="dxa"/>
            <w:left w:w="0" w:type="dxa"/>
            <w:bottom w:w="0" w:type="dxa"/>
            <w:right w:w="0" w:type="dxa"/>
          </w:tblCellMar>
        </w:tblPrEx>
        <w:trPr>
          <w:trHeight w:val="72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textAlignment w:val="bottom"/>
              <w:rPr>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59672E55">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响应性文件有效期：递交响应性文件截止期结束后60日。成交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shd w:val="clear" w:color="auto" w:fill="FFFFFF"/>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w:t>
            </w:r>
          </w:p>
        </w:tc>
      </w:tr>
      <w:tr w14:paraId="58BFE7C7">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330C5B9B">
      <w:pPr>
        <w:pStyle w:val="8"/>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w:t>
      </w:r>
      <w:r>
        <w:rPr>
          <w:rFonts w:hint="eastAsia" w:ascii="宋体" w:hAnsi="宋体" w:cs="宋体"/>
          <w:color w:val="000000"/>
          <w:kern w:val="0"/>
          <w:sz w:val="24"/>
          <w:lang w:eastAsia="zh-CN"/>
        </w:rPr>
        <w:t>六十五条、</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 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142C65B3">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481F4A1B">
      <w:pPr>
        <w:widowControl/>
        <w:shd w:val="clear" w:color="auto" w:fill="FFFFFF"/>
        <w:spacing w:line="460" w:lineRule="atLeast"/>
        <w:ind w:firstLine="482"/>
        <w:rPr>
          <w:rFonts w:hint="eastAsia"/>
          <w:kern w:val="0"/>
          <w:sz w:val="28"/>
          <w:szCs w:val="28"/>
        </w:rPr>
      </w:pPr>
      <w:r>
        <w:rPr>
          <w:rFonts w:hint="eastAsia" w:ascii="宋体" w:hAnsi="宋体" w:cs="宋体"/>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6"/>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shd w:val="clear" w:color="auto" w:fill="FFFFFF"/>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360" w:lineRule="auto"/>
        <w:ind w:firstLine="480"/>
        <w:jc w:val="left"/>
        <w:textAlignment w:val="baseline"/>
        <w:rPr>
          <w:rFonts w:ascii="宋体" w:hAnsi="宋体" w:eastAsia="宋体" w:cs="宋体"/>
          <w:color w:val="auto"/>
          <w:kern w:val="0"/>
          <w:sz w:val="24"/>
        </w:rPr>
      </w:pPr>
      <w:r>
        <w:rPr>
          <w:rFonts w:hint="eastAsia" w:ascii="宋体" w:hAnsi="宋体" w:cs="宋体"/>
          <w:spacing w:val="6"/>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cs="宋体"/>
          <w:spacing w:val="6"/>
          <w:kern w:val="0"/>
          <w:sz w:val="21"/>
          <w:szCs w:val="21"/>
          <w:highlight w:val="none"/>
          <w:lang w:val="en-US" w:eastAsia="zh-CN"/>
        </w:rPr>
        <w:t>审</w:t>
      </w:r>
      <w:r>
        <w:rPr>
          <w:rFonts w:hint="eastAsia" w:ascii="宋体" w:hAnsi="宋体" w:cs="宋体"/>
          <w:spacing w:val="6"/>
          <w:kern w:val="0"/>
          <w:sz w:val="21"/>
          <w:szCs w:val="21"/>
          <w:highlight w:val="none"/>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7FC9D5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67D7C3B1">
      <w:pPr>
        <w:pStyle w:val="20"/>
      </w:pPr>
    </w:p>
    <w:p w14:paraId="4DE205EC">
      <w:pPr>
        <w:pStyle w:val="20"/>
      </w:pPr>
    </w:p>
    <w:p w14:paraId="77C4D9C5">
      <w:pPr>
        <w:pStyle w:val="20"/>
      </w:pPr>
    </w:p>
    <w:p w14:paraId="763EBF5F">
      <w:pPr>
        <w:pStyle w:val="20"/>
      </w:pPr>
    </w:p>
    <w:p w14:paraId="137CD3E1">
      <w:pPr>
        <w:pStyle w:val="20"/>
      </w:pPr>
    </w:p>
    <w:p w14:paraId="0C9F2C00">
      <w:pPr>
        <w:pStyle w:val="20"/>
      </w:pPr>
    </w:p>
    <w:p w14:paraId="20EA2B63">
      <w:pPr>
        <w:pStyle w:val="20"/>
      </w:pPr>
    </w:p>
    <w:p w14:paraId="55E32661">
      <w:pPr>
        <w:pStyle w:val="20"/>
      </w:pPr>
    </w:p>
    <w:p w14:paraId="7113BA34">
      <w:pPr>
        <w:pStyle w:val="20"/>
      </w:pPr>
    </w:p>
    <w:p w14:paraId="7B1C3175">
      <w:pPr>
        <w:pStyle w:val="20"/>
      </w:pPr>
    </w:p>
    <w:p w14:paraId="05E589E7">
      <w:pPr>
        <w:pStyle w:val="20"/>
      </w:pPr>
    </w:p>
    <w:p w14:paraId="372840EA">
      <w:pPr>
        <w:pStyle w:val="20"/>
      </w:pPr>
    </w:p>
    <w:p w14:paraId="0F3224E1">
      <w:pPr>
        <w:pStyle w:val="20"/>
      </w:pPr>
    </w:p>
    <w:p w14:paraId="1C2679B6">
      <w:pPr>
        <w:pStyle w:val="20"/>
      </w:pPr>
    </w:p>
    <w:p w14:paraId="5F8B2D63">
      <w:pPr>
        <w:pStyle w:val="20"/>
      </w:pPr>
    </w:p>
    <w:p w14:paraId="0EB0946D">
      <w:pPr>
        <w:pStyle w:val="20"/>
      </w:pPr>
    </w:p>
    <w:p w14:paraId="0FFE09BD">
      <w:pPr>
        <w:pStyle w:val="20"/>
      </w:pPr>
    </w:p>
    <w:p w14:paraId="1186A424">
      <w:pPr>
        <w:pStyle w:val="20"/>
      </w:pPr>
    </w:p>
    <w:p w14:paraId="64084BA4">
      <w:pPr>
        <w:pStyle w:val="20"/>
      </w:pPr>
    </w:p>
    <w:p w14:paraId="0F7ABC94">
      <w:pPr>
        <w:pStyle w:val="20"/>
      </w:pPr>
    </w:p>
    <w:p w14:paraId="750192ED">
      <w:pPr>
        <w:pStyle w:val="20"/>
      </w:pPr>
    </w:p>
    <w:p w14:paraId="6FA138DD">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4EBC805">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2F20C8C">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2"/>
        <w:rPr>
          <w:rFonts w:ascii="宋体" w:hAnsi="宋体" w:cs="宋体"/>
          <w:b/>
          <w:bCs/>
          <w:kern w:val="0"/>
          <w:sz w:val="24"/>
          <w:szCs w:val="21"/>
        </w:rPr>
      </w:pPr>
    </w:p>
    <w:p w14:paraId="4D213732">
      <w:pPr>
        <w:pStyle w:val="12"/>
        <w:rPr>
          <w:rFonts w:ascii="宋体" w:hAnsi="宋体" w:cs="宋体"/>
          <w:b/>
          <w:bCs/>
          <w:kern w:val="0"/>
          <w:sz w:val="24"/>
          <w:szCs w:val="21"/>
        </w:rPr>
      </w:pPr>
    </w:p>
    <w:p w14:paraId="61A3AB3D">
      <w:pPr>
        <w:pStyle w:val="12"/>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60288;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1B6622D">
      <w:pPr>
        <w:widowControl/>
        <w:spacing w:before="100" w:beforeAutospacing="1" w:after="100" w:afterAutospacing="1"/>
        <w:jc w:val="center"/>
        <w:rPr>
          <w:rFonts w:ascii="宋体" w:hAnsi="宋体" w:cs="宋体"/>
          <w:b/>
          <w:bCs/>
          <w:kern w:val="0"/>
          <w:sz w:val="24"/>
          <w:szCs w:val="21"/>
        </w:rPr>
      </w:pPr>
    </w:p>
    <w:p w14:paraId="0D86D13B">
      <w:pPr>
        <w:widowControl/>
        <w:spacing w:before="100" w:beforeAutospacing="1" w:after="100" w:afterAutospacing="1"/>
        <w:jc w:val="center"/>
        <w:rPr>
          <w:rFonts w:ascii="宋体" w:hAnsi="宋体" w:cs="宋体"/>
          <w:b/>
          <w:bCs/>
          <w:kern w:val="0"/>
          <w:sz w:val="24"/>
          <w:szCs w:val="21"/>
        </w:rPr>
      </w:pP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0" w:name="_Toc460488539"/>
      <w:bookmarkStart w:id="11" w:name="_Toc2085"/>
      <w:bookmarkStart w:id="12" w:name="_Toc460407898"/>
      <w:bookmarkStart w:id="13" w:name="_Toc6119"/>
      <w:r>
        <w:rPr>
          <w:rFonts w:hint="eastAsia" w:ascii="宋体" w:hAnsi="宋体" w:cs="宋体"/>
          <w:b/>
          <w:szCs w:val="21"/>
        </w:rPr>
        <w:t>一、工程概况</w:t>
      </w:r>
      <w:bookmarkEnd w:id="10"/>
      <w:bookmarkEnd w:id="11"/>
      <w:bookmarkEnd w:id="12"/>
      <w:bookmarkEnd w:id="13"/>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4" w:name="_Toc460407899"/>
      <w:bookmarkStart w:id="15" w:name="_Toc460488540"/>
      <w:bookmarkStart w:id="16" w:name="_Toc18592"/>
      <w:bookmarkStart w:id="17" w:name="_Toc28201"/>
      <w:r>
        <w:rPr>
          <w:rFonts w:hint="eastAsia" w:ascii="宋体" w:hAnsi="宋体" w:cs="宋体"/>
          <w:b/>
          <w:szCs w:val="21"/>
        </w:rPr>
        <w:t>三、组成本合同的文件</w:t>
      </w:r>
      <w:bookmarkEnd w:id="14"/>
      <w:bookmarkEnd w:id="15"/>
      <w:bookmarkEnd w:id="16"/>
      <w:bookmarkEnd w:id="17"/>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180"/>
      <w:bookmarkStart w:id="19" w:name="_Toc460488541"/>
      <w:bookmarkStart w:id="20" w:name="_Toc23682"/>
      <w:bookmarkStart w:id="21" w:name="_Toc460407900"/>
      <w:r>
        <w:rPr>
          <w:rFonts w:hint="eastAsia" w:ascii="宋体" w:hAnsi="宋体" w:cs="宋体"/>
          <w:b/>
          <w:szCs w:val="21"/>
        </w:rPr>
        <w:t>四、总监理工程师</w:t>
      </w:r>
      <w:bookmarkEnd w:id="18"/>
      <w:bookmarkEnd w:id="19"/>
      <w:bookmarkEnd w:id="20"/>
      <w:bookmarkEnd w:id="21"/>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29105"/>
      <w:bookmarkStart w:id="23" w:name="_Toc11127"/>
      <w:bookmarkStart w:id="24" w:name="_Toc460407901"/>
      <w:bookmarkStart w:id="25" w:name="_Toc460488542"/>
      <w:r>
        <w:rPr>
          <w:rFonts w:hint="eastAsia" w:ascii="宋体" w:hAnsi="宋体" w:cs="宋体"/>
          <w:b/>
          <w:szCs w:val="21"/>
        </w:rPr>
        <w:t>五、签约酬金</w:t>
      </w:r>
      <w:bookmarkEnd w:id="22"/>
      <w:bookmarkEnd w:id="23"/>
      <w:bookmarkEnd w:id="24"/>
      <w:bookmarkEnd w:id="25"/>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11071"/>
      <w:bookmarkStart w:id="27" w:name="_Toc16135"/>
      <w:bookmarkStart w:id="28" w:name="_Toc460488543"/>
      <w:bookmarkStart w:id="29" w:name="_Toc460407902"/>
      <w:r>
        <w:rPr>
          <w:rFonts w:hint="eastAsia" w:ascii="宋体" w:hAnsi="宋体" w:cs="宋体"/>
          <w:b/>
          <w:szCs w:val="21"/>
        </w:rPr>
        <w:t>六、期限</w:t>
      </w:r>
      <w:bookmarkEnd w:id="26"/>
      <w:bookmarkEnd w:id="27"/>
      <w:bookmarkEnd w:id="28"/>
      <w:bookmarkEnd w:id="29"/>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460407903"/>
      <w:bookmarkStart w:id="31" w:name="_Toc22463"/>
      <w:bookmarkStart w:id="32" w:name="_Toc4209"/>
      <w:bookmarkStart w:id="33" w:name="_Toc460488544"/>
      <w:r>
        <w:rPr>
          <w:rFonts w:hint="eastAsia" w:ascii="宋体" w:hAnsi="宋体" w:cs="宋体"/>
          <w:b/>
          <w:szCs w:val="21"/>
        </w:rPr>
        <w:t>七、双方承诺</w:t>
      </w:r>
      <w:bookmarkEnd w:id="30"/>
      <w:bookmarkEnd w:id="31"/>
      <w:bookmarkEnd w:id="32"/>
      <w:bookmarkEnd w:id="33"/>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34" w:name="_Toc21839"/>
      <w:bookmarkStart w:id="35" w:name="_Toc460407904"/>
      <w:bookmarkStart w:id="36" w:name="_Toc9922"/>
      <w:bookmarkStart w:id="37" w:name="_Toc460488545"/>
      <w:bookmarkStart w:id="38" w:name="_Toc17659"/>
      <w:bookmarkStart w:id="39" w:name="_Toc10105"/>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34"/>
      <w:bookmarkEnd w:id="35"/>
      <w:bookmarkEnd w:id="36"/>
      <w:bookmarkEnd w:id="37"/>
      <w:bookmarkEnd w:id="38"/>
      <w:bookmarkEnd w:id="39"/>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0" w:name="_Toc460488546"/>
      <w:bookmarkStart w:id="41" w:name="_Toc32676"/>
      <w:bookmarkStart w:id="42" w:name="_Toc460407905"/>
      <w:bookmarkStart w:id="43" w:name="_Toc13835"/>
      <w:bookmarkStart w:id="44" w:name="_Toc28264"/>
      <w:bookmarkStart w:id="45" w:name="_Toc28142"/>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0"/>
      <w:bookmarkEnd w:id="41"/>
      <w:bookmarkEnd w:id="42"/>
      <w:bookmarkEnd w:id="43"/>
      <w:bookmarkEnd w:id="44"/>
      <w:bookmarkEnd w:id="45"/>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46" w:name="_Toc460488547"/>
      <w:bookmarkStart w:id="47" w:name="_Toc26886"/>
      <w:bookmarkStart w:id="48" w:name="_Toc1683"/>
      <w:bookmarkStart w:id="49" w:name="_Toc460407906"/>
      <w:r>
        <w:rPr>
          <w:rFonts w:hint="eastAsia" w:ascii="宋体" w:hAnsi="宋体" w:cs="宋体"/>
          <w:b/>
          <w:szCs w:val="21"/>
        </w:rPr>
        <w:t>八、合同订立</w:t>
      </w:r>
      <w:bookmarkEnd w:id="46"/>
      <w:bookmarkEnd w:id="47"/>
      <w:bookmarkEnd w:id="48"/>
      <w:bookmarkEnd w:id="49"/>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2"/>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2"/>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9"/>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6"/>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9"/>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9"/>
        <w:shd w:val="clear" w:color="auto" w:fill="FFFFFF"/>
        <w:spacing w:before="0" w:beforeAutospacing="0" w:after="0" w:afterAutospacing="0" w:line="460" w:lineRule="atLeast"/>
        <w:ind w:firstLine="482"/>
        <w:jc w:val="center"/>
        <w:rPr>
          <w:sz w:val="24"/>
          <w:szCs w:val="24"/>
        </w:rPr>
      </w:pPr>
    </w:p>
    <w:p w14:paraId="7BA61DFF">
      <w:pPr>
        <w:pStyle w:val="9"/>
        <w:shd w:val="clear" w:color="auto" w:fill="FFFFFF"/>
        <w:spacing w:before="0" w:beforeAutospacing="0" w:after="0" w:afterAutospacing="0" w:line="460" w:lineRule="atLeast"/>
        <w:jc w:val="both"/>
        <w:rPr>
          <w:rFonts w:hint="eastAsia"/>
          <w:b/>
          <w:bCs/>
          <w:color w:val="000000"/>
          <w:sz w:val="24"/>
          <w:szCs w:val="24"/>
        </w:rPr>
      </w:pPr>
    </w:p>
    <w:p w14:paraId="695CEEA2">
      <w:pPr>
        <w:pStyle w:val="9"/>
        <w:shd w:val="clear" w:color="auto" w:fill="FFFFFF"/>
        <w:spacing w:before="0" w:beforeAutospacing="0" w:after="0" w:afterAutospacing="0" w:line="460" w:lineRule="atLeast"/>
        <w:jc w:val="both"/>
        <w:rPr>
          <w:rFonts w:hint="eastAsia"/>
          <w:b/>
          <w:bCs/>
          <w:color w:val="000000"/>
          <w:sz w:val="24"/>
          <w:szCs w:val="24"/>
        </w:rPr>
      </w:pPr>
    </w:p>
    <w:p w14:paraId="53DB9141">
      <w:pPr>
        <w:pStyle w:val="9"/>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9"/>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val="en-US" w:eastAsia="zh-CN"/>
        </w:rPr>
        <w:t>商务响应表</w:t>
      </w:r>
      <w:r>
        <w:rPr>
          <w:rFonts w:hint="eastAsia"/>
          <w:color w:val="000000"/>
          <w:sz w:val="24"/>
          <w:szCs w:val="24"/>
          <w:lang w:eastAsia="zh-CN"/>
        </w:rPr>
        <w:t>。</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val="en-US" w:eastAsia="zh-CN"/>
        </w:rPr>
        <w:t>监理大纲</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60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6"/>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10"/>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6"/>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shd w:val="clear" w:color="auto" w:fill="FFFFFF"/>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shd w:val="clear" w:color="auto" w:fill="FFFFFF"/>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9"/>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0" w:name="_Toc239669436"/>
      <w:bookmarkStart w:id="51" w:name="_Toc12449"/>
      <w:bookmarkStart w:id="52" w:name="_Toc26808"/>
      <w:bookmarkStart w:id="53" w:name="_Toc226425740"/>
      <w:bookmarkStart w:id="54" w:name="_Toc227215672"/>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6"/>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55" w:name="_Toc246996370"/>
            <w:bookmarkStart w:id="56" w:name="_Toc179632824"/>
            <w:bookmarkStart w:id="57" w:name="_Toc246997113"/>
            <w:bookmarkStart w:id="58" w:name="_Toc490943933"/>
            <w:bookmarkStart w:id="59" w:name="_Toc144974872"/>
            <w:bookmarkStart w:id="60" w:name="_Toc152045804"/>
            <w:bookmarkStart w:id="61" w:name="_Toc247085888"/>
            <w:bookmarkStart w:id="62" w:name="_Toc152042593"/>
            <w:bookmarkStart w:id="63" w:name="_Toc416616430"/>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55"/>
      <w:bookmarkEnd w:id="56"/>
      <w:bookmarkEnd w:id="57"/>
      <w:bookmarkEnd w:id="58"/>
      <w:bookmarkEnd w:id="59"/>
      <w:bookmarkEnd w:id="60"/>
      <w:bookmarkEnd w:id="61"/>
      <w:bookmarkEnd w:id="62"/>
      <w:bookmarkEnd w:id="63"/>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0"/>
      <w:bookmarkEnd w:id="51"/>
      <w:bookmarkEnd w:id="52"/>
      <w:bookmarkEnd w:id="53"/>
      <w:bookmarkEnd w:id="54"/>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9"/>
        <w:shd w:val="clear" w:color="auto" w:fill="FFFFFF"/>
        <w:spacing w:before="0" w:beforeAutospacing="0" w:after="0" w:afterAutospacing="0" w:line="460" w:lineRule="atLeast"/>
        <w:rPr>
          <w:rFonts w:hint="eastAsia"/>
          <w:b/>
          <w:sz w:val="24"/>
          <w:szCs w:val="24"/>
        </w:rPr>
      </w:pPr>
    </w:p>
    <w:p w14:paraId="55587351">
      <w:pPr>
        <w:pStyle w:val="9"/>
        <w:shd w:val="clear" w:color="auto" w:fill="FFFFFF"/>
        <w:spacing w:before="0" w:beforeAutospacing="0" w:after="0" w:afterAutospacing="0" w:line="460" w:lineRule="atLeast"/>
        <w:rPr>
          <w:rFonts w:hint="eastAsia"/>
          <w:b/>
        </w:rPr>
      </w:pPr>
    </w:p>
    <w:p w14:paraId="4EA9FC7A">
      <w:pPr>
        <w:pStyle w:val="9"/>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9"/>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9"/>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，性别：____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，年龄：____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，职务：____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6"/>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ind w:firstLine="3600" w:firstLineChars="1500"/>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rPr>
        <w:t>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9"/>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9"/>
        <w:shd w:val="clear" w:color="auto" w:fill="FFFFFF"/>
        <w:spacing w:before="0" w:beforeAutospacing="0" w:after="0" w:afterAutospacing="0" w:line="460" w:lineRule="atLeast"/>
        <w:rPr>
          <w:rFonts w:hint="eastAsia"/>
          <w:b/>
          <w:bCs/>
          <w:color w:val="000000"/>
        </w:rPr>
      </w:pPr>
    </w:p>
    <w:p w14:paraId="5404166B">
      <w:pPr>
        <w:pStyle w:val="9"/>
        <w:shd w:val="clear" w:color="auto" w:fill="FFFFFF"/>
        <w:spacing w:before="0" w:beforeAutospacing="0" w:after="0" w:afterAutospacing="0" w:line="460" w:lineRule="atLeast"/>
        <w:rPr>
          <w:rFonts w:hint="eastAsia"/>
          <w:b/>
          <w:bCs/>
          <w:color w:val="000000"/>
        </w:rPr>
      </w:pPr>
    </w:p>
    <w:p w14:paraId="164F7EFA">
      <w:pPr>
        <w:pStyle w:val="9"/>
        <w:shd w:val="clear" w:color="auto" w:fill="FFFFFF"/>
        <w:spacing w:before="0" w:beforeAutospacing="0" w:after="0" w:afterAutospacing="0" w:line="460" w:lineRule="atLeast"/>
        <w:rPr>
          <w:rFonts w:hint="eastAsia"/>
          <w:b/>
          <w:bCs/>
          <w:color w:val="000000"/>
        </w:rPr>
      </w:pPr>
    </w:p>
    <w:p w14:paraId="2EE8BE16">
      <w:pPr>
        <w:pStyle w:val="9"/>
        <w:shd w:val="clear" w:color="auto" w:fill="FFFFFF"/>
        <w:spacing w:before="0" w:beforeAutospacing="0" w:after="0" w:afterAutospacing="0" w:line="460" w:lineRule="atLeast"/>
        <w:rPr>
          <w:rFonts w:hint="eastAsia"/>
          <w:b/>
          <w:bCs/>
          <w:color w:val="000000"/>
        </w:rPr>
      </w:pPr>
    </w:p>
    <w:p w14:paraId="59D8C164">
      <w:pPr>
        <w:pStyle w:val="9"/>
        <w:shd w:val="clear" w:color="auto" w:fill="FFFFFF"/>
        <w:spacing w:before="0" w:beforeAutospacing="0" w:after="0" w:afterAutospacing="0" w:line="460" w:lineRule="atLeast"/>
        <w:rPr>
          <w:rFonts w:hint="eastAsia"/>
          <w:b/>
          <w:bCs/>
          <w:color w:val="000000"/>
        </w:rPr>
      </w:pPr>
    </w:p>
    <w:p w14:paraId="7D9EFC77">
      <w:pPr>
        <w:pStyle w:val="9"/>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1"/>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6"/>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ind w:firstLine="5250" w:firstLineChars="2500"/>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3"/>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2"/>
        <w:rPr>
          <w:rFonts w:hint="eastAsia"/>
          <w:sz w:val="24"/>
          <w:szCs w:val="24"/>
          <w:lang w:val="en-US" w:eastAsia="zh-CN"/>
        </w:rPr>
      </w:pPr>
      <w:r>
        <w:rPr>
          <w:rFonts w:hint="eastAsia"/>
          <w:sz w:val="24"/>
          <w:szCs w:val="24"/>
          <w:lang w:val="en-US" w:eastAsia="zh-CN"/>
        </w:rPr>
        <w:t xml:space="preserve">   ......</w:t>
      </w:r>
    </w:p>
    <w:p w14:paraId="6B29F62A">
      <w:pPr>
        <w:pStyle w:val="5"/>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5"/>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3"/>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1CCF6BB7"/>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5CF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C5CF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0DE5743"/>
    <w:rsid w:val="043A06FC"/>
    <w:rsid w:val="09267C87"/>
    <w:rsid w:val="0A430D0D"/>
    <w:rsid w:val="0C711B61"/>
    <w:rsid w:val="104222BC"/>
    <w:rsid w:val="10614827"/>
    <w:rsid w:val="111C2DDB"/>
    <w:rsid w:val="11840349"/>
    <w:rsid w:val="13631AD8"/>
    <w:rsid w:val="14DA401C"/>
    <w:rsid w:val="178A3D7E"/>
    <w:rsid w:val="18EB4A4A"/>
    <w:rsid w:val="19673E6C"/>
    <w:rsid w:val="19DD306D"/>
    <w:rsid w:val="1E152FB7"/>
    <w:rsid w:val="1E553AF6"/>
    <w:rsid w:val="21164C71"/>
    <w:rsid w:val="233A3DDA"/>
    <w:rsid w:val="23E667DA"/>
    <w:rsid w:val="24C663E3"/>
    <w:rsid w:val="25786181"/>
    <w:rsid w:val="2A4744C3"/>
    <w:rsid w:val="323A4C76"/>
    <w:rsid w:val="36763BDE"/>
    <w:rsid w:val="37113475"/>
    <w:rsid w:val="37503F9E"/>
    <w:rsid w:val="37F16A56"/>
    <w:rsid w:val="382C7B34"/>
    <w:rsid w:val="3E8724D3"/>
    <w:rsid w:val="3F1C6E5B"/>
    <w:rsid w:val="41766110"/>
    <w:rsid w:val="475F50A3"/>
    <w:rsid w:val="4A567936"/>
    <w:rsid w:val="4C765DFD"/>
    <w:rsid w:val="4E327419"/>
    <w:rsid w:val="55114AA0"/>
    <w:rsid w:val="5CDB4FE6"/>
    <w:rsid w:val="5F551619"/>
    <w:rsid w:val="68B76B43"/>
    <w:rsid w:val="6BA86329"/>
    <w:rsid w:val="6CD90447"/>
    <w:rsid w:val="6E296D1B"/>
    <w:rsid w:val="6E2D1364"/>
    <w:rsid w:val="6F0137F4"/>
    <w:rsid w:val="702B5B7A"/>
    <w:rsid w:val="711F6779"/>
    <w:rsid w:val="71526589"/>
    <w:rsid w:val="744B02AA"/>
    <w:rsid w:val="75045DEC"/>
    <w:rsid w:val="762A6564"/>
    <w:rsid w:val="76635D31"/>
    <w:rsid w:val="76685F07"/>
    <w:rsid w:val="791B54B2"/>
    <w:rsid w:val="799D4D5D"/>
    <w:rsid w:val="7BC635A1"/>
    <w:rsid w:val="7BE31740"/>
    <w:rsid w:val="7E0230E5"/>
    <w:rsid w:val="7FAA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2"/>
    <w:basedOn w:val="1"/>
    <w:qFormat/>
    <w:uiPriority w:val="0"/>
    <w:pPr>
      <w:spacing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正文缩进1"/>
    <w:basedOn w:val="1"/>
    <w:qFormat/>
    <w:uiPriority w:val="0"/>
    <w:pPr>
      <w:widowControl/>
      <w:ind w:firstLine="420"/>
      <w:jc w:val="left"/>
    </w:pPr>
    <w:rPr>
      <w:rFonts w:ascii="Times New Roman" w:hAnsi="Times New Roman"/>
      <w:kern w:val="0"/>
      <w:szCs w:val="20"/>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8"/>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2607</Words>
  <Characters>2939</Characters>
  <Lines>0</Lines>
  <Paragraphs>0</Paragraphs>
  <TotalTime>0</TotalTime>
  <ScaleCrop>false</ScaleCrop>
  <LinksUpToDate>false</LinksUpToDate>
  <CharactersWithSpaces>3076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DELL</cp:lastModifiedBy>
  <dcterms:modified xsi:type="dcterms:W3CDTF">2025-10-29T05:12:35Z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F051F3F2E6AC4870BEFB3CEB76C01FD3_13</vt:lpwstr>
  </property>
  <property fmtid="{D5CDD505-2E9C-101B-9397-08002B2CF9AE}" pid="4" name="KSOTemplateDocerSaveRecord">
    <vt:lpwstr>eyJoZGlkIjoiYjhmMDM3OTNmZTMwNGM3ZDUwZWQ1NTdhNmQwYmRmZWYiLCJ1c2VySWQiOiI0NTY4MjIxNzIifQ==</vt:lpwstr>
  </property>
</Properties>
</file>