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812D2">
      <w:pPr>
        <w:widowControl/>
        <w:shd w:val="clear" w:color="auto" w:fill="auto"/>
        <w:spacing w:before="161" w:beforeLines="0" w:after="161" w:afterLines="0" w:line="480" w:lineRule="atLeast"/>
        <w:jc w:val="center"/>
        <w:rPr>
          <w:rFonts w:hint="default" w:ascii="黑体" w:hAnsi="黑体" w:eastAsia="黑体" w:cs="黑体"/>
          <w:b/>
          <w:bCs/>
          <w:color w:val="auto"/>
          <w:kern w:val="0"/>
          <w:sz w:val="52"/>
          <w:szCs w:val="52"/>
          <w:shd w:val="clear" w:color="auto" w:fill="auto"/>
          <w:lang w:val="en-US" w:eastAsia="zh-CN"/>
        </w:rPr>
      </w:pPr>
      <w:r>
        <w:rPr>
          <w:rFonts w:hint="eastAsia" w:ascii="黑体" w:hAnsi="黑体" w:eastAsia="黑体" w:cs="黑体"/>
          <w:b/>
          <w:bCs/>
          <w:color w:val="auto"/>
          <w:kern w:val="0"/>
          <w:sz w:val="52"/>
          <w:szCs w:val="52"/>
          <w:shd w:val="clear" w:color="auto" w:fill="auto"/>
          <w:lang w:eastAsia="zh-CN"/>
        </w:rPr>
        <w:t>正阳县水利局正阳县2025年省级水利发展资金坑塘治理项目</w:t>
      </w:r>
    </w:p>
    <w:p w14:paraId="2C030200">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3CA6B222">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val="en-US" w:eastAsia="zh-CN"/>
        </w:rPr>
        <w:t>A包</w:t>
      </w:r>
      <w:r>
        <w:rPr>
          <w:rFonts w:hint="eastAsia" w:ascii="黑体" w:hAnsi="黑体" w:eastAsia="黑体" w:cs="黑体"/>
          <w:b/>
          <w:bCs/>
          <w:color w:val="auto"/>
          <w:kern w:val="0"/>
          <w:sz w:val="56"/>
          <w:szCs w:val="56"/>
          <w:shd w:val="clear" w:color="auto" w:fill="auto"/>
          <w:lang w:eastAsia="zh-CN"/>
        </w:rPr>
        <w:t>竞争性谈判文件</w:t>
      </w:r>
    </w:p>
    <w:p w14:paraId="5186172C">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正阳竞谈-2025-83</w:t>
      </w:r>
    </w:p>
    <w:p w14:paraId="0D544E2E">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31665AC5">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0F4D9145">
      <w:pPr>
        <w:pStyle w:val="17"/>
        <w:rPr>
          <w:rFonts w:hint="eastAsia" w:ascii="宋体" w:hAnsi="宋体" w:cs="宋体"/>
          <w:color w:val="auto"/>
          <w:kern w:val="0"/>
          <w:sz w:val="24"/>
          <w:lang w:val="en-US" w:eastAsia="zh-CN"/>
        </w:rPr>
      </w:pPr>
    </w:p>
    <w:p w14:paraId="4F80236F">
      <w:pPr>
        <w:pStyle w:val="17"/>
        <w:rPr>
          <w:rFonts w:hint="eastAsia" w:ascii="宋体" w:hAnsi="宋体" w:cs="宋体"/>
          <w:color w:val="auto"/>
          <w:kern w:val="0"/>
          <w:sz w:val="24"/>
          <w:lang w:val="en-US" w:eastAsia="zh-CN"/>
        </w:rPr>
      </w:pPr>
    </w:p>
    <w:p w14:paraId="546EBBCC">
      <w:pPr>
        <w:pStyle w:val="17"/>
        <w:rPr>
          <w:rFonts w:hint="eastAsia" w:ascii="宋体" w:hAnsi="宋体" w:cs="宋体"/>
          <w:color w:val="auto"/>
          <w:kern w:val="0"/>
          <w:sz w:val="24"/>
          <w:lang w:val="en-US" w:eastAsia="zh-CN"/>
        </w:rPr>
      </w:pPr>
    </w:p>
    <w:p w14:paraId="15BC6A24">
      <w:pPr>
        <w:pStyle w:val="17"/>
        <w:rPr>
          <w:rFonts w:hint="eastAsia" w:ascii="宋体" w:hAnsi="宋体" w:cs="宋体"/>
          <w:color w:val="auto"/>
          <w:kern w:val="0"/>
          <w:sz w:val="24"/>
          <w:lang w:val="en-US" w:eastAsia="zh-CN"/>
        </w:rPr>
      </w:pPr>
    </w:p>
    <w:p w14:paraId="6A1D7BE6">
      <w:pPr>
        <w:pStyle w:val="17"/>
        <w:rPr>
          <w:rFonts w:hint="eastAsia" w:ascii="宋体" w:hAnsi="宋体" w:cs="宋体"/>
          <w:color w:val="auto"/>
          <w:kern w:val="0"/>
          <w:sz w:val="24"/>
          <w:lang w:val="en-US" w:eastAsia="zh-CN"/>
        </w:rPr>
      </w:pPr>
    </w:p>
    <w:p w14:paraId="221593A7">
      <w:pPr>
        <w:pStyle w:val="17"/>
        <w:rPr>
          <w:rFonts w:hint="eastAsia" w:ascii="宋体" w:hAnsi="宋体" w:cs="宋体"/>
          <w:color w:val="auto"/>
          <w:kern w:val="0"/>
          <w:sz w:val="24"/>
          <w:lang w:val="en-US" w:eastAsia="zh-CN"/>
        </w:rPr>
      </w:pPr>
    </w:p>
    <w:p w14:paraId="773BF90B">
      <w:pPr>
        <w:pStyle w:val="17"/>
        <w:rPr>
          <w:rFonts w:hint="eastAsia" w:ascii="宋体" w:hAnsi="宋体" w:cs="宋体"/>
          <w:color w:val="auto"/>
          <w:kern w:val="0"/>
          <w:sz w:val="24"/>
          <w:lang w:val="en-US" w:eastAsia="zh-CN"/>
        </w:rPr>
      </w:pPr>
    </w:p>
    <w:p w14:paraId="72D8F221">
      <w:pPr>
        <w:pStyle w:val="17"/>
        <w:rPr>
          <w:rFonts w:hint="eastAsia" w:ascii="宋体" w:hAnsi="宋体" w:cs="宋体"/>
          <w:color w:val="auto"/>
          <w:kern w:val="0"/>
          <w:sz w:val="24"/>
          <w:lang w:val="en-US" w:eastAsia="zh-CN"/>
        </w:rPr>
      </w:pPr>
    </w:p>
    <w:p w14:paraId="70A2C3D1">
      <w:pPr>
        <w:widowControl/>
        <w:spacing w:line="480" w:lineRule="atLeast"/>
        <w:jc w:val="center"/>
        <w:rPr>
          <w:rFonts w:ascii="黑体" w:hAnsi="黑体" w:eastAsia="黑体" w:cs="黑体"/>
          <w:color w:val="auto"/>
          <w:kern w:val="0"/>
          <w:sz w:val="32"/>
          <w:szCs w:val="32"/>
        </w:rPr>
      </w:pPr>
    </w:p>
    <w:p w14:paraId="33CA5DD3">
      <w:pPr>
        <w:pStyle w:val="18"/>
        <w:rPr>
          <w:rFonts w:ascii="黑体" w:hAnsi="黑体" w:eastAsia="黑体" w:cs="黑体"/>
          <w:color w:val="auto"/>
          <w:kern w:val="0"/>
          <w:sz w:val="32"/>
          <w:szCs w:val="32"/>
        </w:rPr>
      </w:pPr>
    </w:p>
    <w:p w14:paraId="19D2006D">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7529156D">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正阳县水利局</w:t>
      </w:r>
    </w:p>
    <w:p w14:paraId="0A242A71">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构：意成工程咨询有限公司</w:t>
      </w:r>
    </w:p>
    <w:p w14:paraId="1C20EDFC">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2025年12月</w:t>
      </w:r>
    </w:p>
    <w:p w14:paraId="6754C152">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3A98C49B">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70EE7913">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65D49B6F">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053A707A">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19C60B7C">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6903A2D9">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38FEB50C">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1D33DC06">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7B30080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07CF7A59">
      <w:pPr>
        <w:widowControl/>
        <w:shd w:val="clear" w:color="auto" w:fill="FFFFFF"/>
        <w:spacing w:before="156" w:line="480" w:lineRule="atLeast"/>
        <w:ind w:left="2159" w:firstLine="480"/>
        <w:rPr>
          <w:rFonts w:hint="default" w:ascii="宋体" w:hAnsi="宋体" w:eastAsia="宋体"/>
          <w:color w:val="auto"/>
          <w:kern w:val="0"/>
          <w:sz w:val="24"/>
          <w:lang w:val="en-US" w:eastAsia="zh-CN"/>
        </w:rPr>
      </w:pPr>
      <w:r>
        <w:rPr>
          <w:rFonts w:hint="eastAsia" w:ascii="宋体" w:hAnsi="宋体"/>
          <w:color w:val="auto"/>
          <w:kern w:val="0"/>
          <w:sz w:val="24"/>
        </w:rPr>
        <w:t>五.</w:t>
      </w:r>
      <w:r>
        <w:rPr>
          <w:rFonts w:hint="eastAsia" w:ascii="宋体" w:hAnsi="宋体"/>
          <w:color w:val="auto"/>
          <w:kern w:val="0"/>
          <w:sz w:val="24"/>
          <w:lang w:val="en-US" w:eastAsia="zh-CN"/>
        </w:rPr>
        <w:t>响应文件的开启</w:t>
      </w:r>
    </w:p>
    <w:p w14:paraId="69EA0EF5">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7C13837A">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5B9C3B53">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380FB3A8">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0A691E11">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7C5E7D35">
      <w:pPr>
        <w:widowControl/>
        <w:shd w:val="clear" w:color="auto" w:fill="FFFFFF"/>
        <w:spacing w:before="156" w:line="480" w:lineRule="atLeast"/>
        <w:ind w:firstLine="2233"/>
        <w:rPr>
          <w:rFonts w:hint="eastAsia" w:ascii="黑体" w:eastAsia="黑体"/>
          <w:b/>
          <w:bCs/>
          <w:color w:val="auto"/>
          <w:kern w:val="0"/>
          <w:sz w:val="32"/>
          <w:szCs w:val="32"/>
        </w:rPr>
      </w:pPr>
    </w:p>
    <w:p w14:paraId="457C15A5">
      <w:pPr>
        <w:widowControl/>
        <w:shd w:val="clear" w:color="auto" w:fill="FFFFFF"/>
        <w:spacing w:before="156" w:line="480" w:lineRule="atLeast"/>
        <w:ind w:firstLine="2233"/>
        <w:rPr>
          <w:rFonts w:hint="eastAsia" w:ascii="黑体" w:eastAsia="黑体"/>
          <w:b/>
          <w:bCs/>
          <w:color w:val="auto"/>
          <w:kern w:val="0"/>
          <w:sz w:val="32"/>
          <w:szCs w:val="32"/>
        </w:rPr>
      </w:pPr>
    </w:p>
    <w:p w14:paraId="23F3AC5B">
      <w:pPr>
        <w:widowControl/>
        <w:shd w:val="clear" w:color="auto" w:fill="FFFFFF"/>
        <w:spacing w:before="156" w:line="480" w:lineRule="atLeast"/>
        <w:ind w:firstLine="2233"/>
        <w:rPr>
          <w:rFonts w:hint="eastAsia" w:ascii="黑体" w:eastAsia="黑体"/>
          <w:b/>
          <w:bCs/>
          <w:color w:val="auto"/>
          <w:kern w:val="0"/>
          <w:sz w:val="32"/>
          <w:szCs w:val="32"/>
        </w:rPr>
      </w:pPr>
    </w:p>
    <w:p w14:paraId="07465F43">
      <w:pPr>
        <w:widowControl/>
        <w:shd w:val="clear" w:color="auto" w:fill="FFFFFF"/>
        <w:spacing w:before="156" w:line="480" w:lineRule="atLeast"/>
        <w:ind w:firstLine="2233"/>
        <w:rPr>
          <w:rFonts w:hint="eastAsia" w:ascii="黑体" w:eastAsia="黑体"/>
          <w:b/>
          <w:bCs/>
          <w:color w:val="auto"/>
          <w:kern w:val="0"/>
          <w:sz w:val="32"/>
          <w:szCs w:val="32"/>
        </w:rPr>
      </w:pPr>
    </w:p>
    <w:p w14:paraId="565D39C8">
      <w:pPr>
        <w:widowControl/>
        <w:shd w:val="clear" w:color="auto" w:fill="FFFFFF"/>
        <w:spacing w:before="156" w:line="480" w:lineRule="atLeast"/>
        <w:ind w:firstLine="2233"/>
        <w:rPr>
          <w:rFonts w:hint="eastAsia" w:ascii="黑体" w:eastAsia="黑体"/>
          <w:b/>
          <w:bCs/>
          <w:color w:val="auto"/>
          <w:kern w:val="0"/>
          <w:sz w:val="32"/>
          <w:szCs w:val="32"/>
        </w:rPr>
      </w:pPr>
    </w:p>
    <w:p w14:paraId="1C8C5523">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E1B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5D7E57AB">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28359012"/>
            <w:bookmarkStart w:id="1" w:name="_Toc35393629"/>
            <w:bookmarkStart w:id="2" w:name="_Toc35393798"/>
            <w:bookmarkStart w:id="3" w:name="_Toc28359089"/>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正阳县水利局正阳县2025年省级水利发展资金坑塘治理项目</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 xml:space="preserve">10 </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分（北京时间）前递交响应性文件。</w:t>
            </w:r>
          </w:p>
        </w:tc>
      </w:tr>
    </w:tbl>
    <w:p w14:paraId="1665985A">
      <w:pPr>
        <w:keepNext/>
        <w:keepLines w:val="0"/>
        <w:pageBreakBefore w:val="0"/>
        <w:widowControl w:val="0"/>
        <w:numPr>
          <w:ilvl w:val="0"/>
          <w:numId w:val="2"/>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bCs w:val="0"/>
          <w:color w:val="auto"/>
          <w:kern w:val="2"/>
          <w:sz w:val="24"/>
          <w:szCs w:val="24"/>
          <w:shd w:val="clear" w:color="auto" w:fill="auto"/>
          <w:lang w:val="en-US" w:eastAsia="zh-CN" w:bidi="ar-SA"/>
        </w:rPr>
      </w:pPr>
      <w:r>
        <w:rPr>
          <w:rFonts w:hint="eastAsia" w:ascii="宋体" w:hAnsi="宋体" w:eastAsia="宋体" w:cs="宋体"/>
          <w:b/>
          <w:bCs w:val="0"/>
          <w:color w:val="auto"/>
          <w:kern w:val="2"/>
          <w:sz w:val="24"/>
          <w:szCs w:val="24"/>
          <w:shd w:val="clear" w:color="auto" w:fill="auto"/>
          <w:lang w:val="en-US" w:eastAsia="zh-CN" w:bidi="ar-SA"/>
        </w:rPr>
        <w:t>项目基本情况</w:t>
      </w:r>
      <w:bookmarkEnd w:id="0"/>
      <w:bookmarkEnd w:id="1"/>
      <w:bookmarkEnd w:id="2"/>
      <w:bookmarkEnd w:id="3"/>
    </w:p>
    <w:p w14:paraId="51CA5C2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1、项目编号：</w:t>
      </w:r>
      <w:r>
        <w:rPr>
          <w:rFonts w:hint="eastAsia" w:ascii="宋体" w:hAnsi="宋体" w:cs="宋体"/>
          <w:b w:val="0"/>
          <w:bCs w:val="0"/>
          <w:color w:val="auto"/>
          <w:kern w:val="0"/>
          <w:sz w:val="24"/>
          <w:szCs w:val="24"/>
          <w:shd w:val="clear" w:color="auto" w:fill="auto"/>
          <w:lang w:val="en-US" w:eastAsia="zh-CN" w:bidi="ar-SA"/>
        </w:rPr>
        <w:t>正阳竞谈-2025-83</w:t>
      </w:r>
      <w:r>
        <w:rPr>
          <w:rFonts w:hint="eastAsia" w:ascii="宋体" w:hAnsi="宋体" w:eastAsia="宋体" w:cs="宋体"/>
          <w:b w:val="0"/>
          <w:bCs w:val="0"/>
          <w:color w:val="auto"/>
          <w:kern w:val="0"/>
          <w:sz w:val="24"/>
          <w:szCs w:val="24"/>
          <w:shd w:val="clear" w:color="auto" w:fill="auto"/>
          <w:lang w:val="en-US" w:eastAsia="zh-CN" w:bidi="ar-SA"/>
        </w:rPr>
        <w:t>；</w:t>
      </w:r>
    </w:p>
    <w:p w14:paraId="1230091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2、项目名称：</w:t>
      </w:r>
      <w:r>
        <w:rPr>
          <w:rFonts w:hint="eastAsia" w:ascii="宋体" w:hAnsi="宋体" w:cs="宋体"/>
          <w:b w:val="0"/>
          <w:color w:val="auto"/>
          <w:kern w:val="2"/>
          <w:sz w:val="24"/>
          <w:szCs w:val="24"/>
          <w:lang w:val="en-US" w:eastAsia="zh-CN" w:bidi="ar-SA"/>
        </w:rPr>
        <w:t>正阳县水利局正阳县2025年省级水利发展资金坑塘治理项目</w:t>
      </w:r>
      <w:r>
        <w:rPr>
          <w:rFonts w:hint="eastAsia" w:ascii="宋体" w:hAnsi="宋体" w:eastAsia="宋体" w:cs="宋体"/>
          <w:b w:val="0"/>
          <w:bCs w:val="0"/>
          <w:color w:val="auto"/>
          <w:kern w:val="0"/>
          <w:sz w:val="24"/>
          <w:szCs w:val="24"/>
          <w:shd w:val="clear" w:color="auto" w:fill="auto"/>
          <w:lang w:val="en-US" w:eastAsia="zh-CN" w:bidi="ar-SA"/>
        </w:rPr>
        <w:t>；</w:t>
      </w:r>
    </w:p>
    <w:p w14:paraId="3D713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3、采购方式：竞争性谈判；</w:t>
      </w:r>
    </w:p>
    <w:p w14:paraId="63C3B42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4、预算金额：</w:t>
      </w:r>
      <w:r>
        <w:rPr>
          <w:rFonts w:hint="eastAsia" w:ascii="宋体" w:hAnsi="宋体" w:cs="宋体"/>
          <w:b w:val="0"/>
          <w:bCs w:val="0"/>
          <w:color w:val="auto"/>
          <w:kern w:val="0"/>
          <w:sz w:val="24"/>
          <w:szCs w:val="24"/>
          <w:shd w:val="clear" w:color="auto" w:fill="auto"/>
          <w:lang w:val="en-US" w:eastAsia="zh-CN" w:bidi="ar-SA"/>
        </w:rPr>
        <w:t>900000.00</w:t>
      </w:r>
      <w:r>
        <w:rPr>
          <w:rFonts w:hint="eastAsia" w:ascii="宋体" w:hAnsi="宋体" w:eastAsia="宋体" w:cs="宋体"/>
          <w:b w:val="0"/>
          <w:bCs w:val="0"/>
          <w:color w:val="auto"/>
          <w:kern w:val="0"/>
          <w:sz w:val="24"/>
          <w:szCs w:val="24"/>
          <w:shd w:val="clear" w:color="auto" w:fill="auto"/>
          <w:lang w:val="en-US" w:eastAsia="zh-CN" w:bidi="ar-SA"/>
        </w:rPr>
        <w:t>元</w:t>
      </w:r>
    </w:p>
    <w:p w14:paraId="730DC215">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最高限价：900000.00元</w:t>
      </w:r>
    </w:p>
    <w:p w14:paraId="7AEF8C59">
      <w:pPr>
        <w:rPr>
          <w:rFonts w:hint="default"/>
          <w:lang w:val="en-US" w:eastAsia="zh-CN"/>
        </w:rPr>
      </w:pPr>
    </w:p>
    <w:tbl>
      <w:tblPr>
        <w:tblStyle w:val="13"/>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605C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14:paraId="6A1933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序号</w:t>
            </w:r>
          </w:p>
        </w:tc>
        <w:tc>
          <w:tcPr>
            <w:tcW w:w="555" w:type="dxa"/>
            <w:noWrap w:val="0"/>
            <w:vAlign w:val="top"/>
          </w:tcPr>
          <w:p w14:paraId="73118F2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包号</w:t>
            </w:r>
          </w:p>
        </w:tc>
        <w:tc>
          <w:tcPr>
            <w:tcW w:w="2220" w:type="dxa"/>
            <w:noWrap w:val="0"/>
            <w:vAlign w:val="top"/>
          </w:tcPr>
          <w:p w14:paraId="11F749E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包名称</w:t>
            </w:r>
          </w:p>
        </w:tc>
        <w:tc>
          <w:tcPr>
            <w:tcW w:w="1590" w:type="dxa"/>
            <w:noWrap w:val="0"/>
            <w:vAlign w:val="top"/>
          </w:tcPr>
          <w:p w14:paraId="04E354C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包预算（元）</w:t>
            </w:r>
          </w:p>
        </w:tc>
        <w:tc>
          <w:tcPr>
            <w:tcW w:w="1530" w:type="dxa"/>
            <w:noWrap w:val="0"/>
            <w:vAlign w:val="top"/>
          </w:tcPr>
          <w:p w14:paraId="498D794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包最高限价（元）</w:t>
            </w:r>
          </w:p>
        </w:tc>
        <w:tc>
          <w:tcPr>
            <w:tcW w:w="1439" w:type="dxa"/>
            <w:noWrap w:val="0"/>
            <w:vAlign w:val="top"/>
          </w:tcPr>
          <w:p w14:paraId="15D1E5B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Arial" w:hAnsi="Arial" w:eastAsia="宋体" w:cs="宋体"/>
                <w:b w:val="0"/>
                <w:bCs w:val="0"/>
                <w:color w:val="auto"/>
                <w:kern w:val="0"/>
                <w:sz w:val="24"/>
                <w:szCs w:val="24"/>
                <w:shd w:val="clear" w:color="auto" w:fill="auto"/>
                <w:lang w:val="en-US" w:eastAsia="zh-CN" w:bidi="ar-SA"/>
              </w:rPr>
              <w:t>是否专门面向中小企业</w:t>
            </w:r>
          </w:p>
        </w:tc>
        <w:tc>
          <w:tcPr>
            <w:tcW w:w="1582" w:type="dxa"/>
            <w:noWrap w:val="0"/>
            <w:vAlign w:val="top"/>
          </w:tcPr>
          <w:p w14:paraId="2D68E2A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采购预留金额（元）</w:t>
            </w:r>
          </w:p>
        </w:tc>
      </w:tr>
      <w:tr w14:paraId="2E77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4C0B9B58">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c>
          <w:tcPr>
            <w:tcW w:w="555" w:type="dxa"/>
            <w:noWrap w:val="0"/>
            <w:vAlign w:val="top"/>
          </w:tcPr>
          <w:p w14:paraId="6632DE4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A包</w:t>
            </w:r>
          </w:p>
        </w:tc>
        <w:tc>
          <w:tcPr>
            <w:tcW w:w="2220" w:type="dxa"/>
            <w:noWrap w:val="0"/>
            <w:vAlign w:val="top"/>
          </w:tcPr>
          <w:p w14:paraId="52783D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正阳县水利局正阳县2025年省级水利发展资金坑塘治理项目</w:t>
            </w:r>
            <w:r>
              <w:rPr>
                <w:rFonts w:hint="eastAsia" w:ascii="宋体" w:hAnsi="宋体" w:eastAsia="宋体" w:cs="宋体"/>
                <w:b w:val="0"/>
                <w:color w:val="auto"/>
                <w:kern w:val="2"/>
                <w:sz w:val="24"/>
                <w:szCs w:val="24"/>
                <w:lang w:val="en-US" w:eastAsia="zh-CN" w:bidi="ar-SA"/>
              </w:rPr>
              <w:t>A包</w:t>
            </w:r>
          </w:p>
        </w:tc>
        <w:tc>
          <w:tcPr>
            <w:tcW w:w="1590" w:type="dxa"/>
            <w:noWrap w:val="0"/>
            <w:vAlign w:val="top"/>
          </w:tcPr>
          <w:p w14:paraId="19FE5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886577.60</w:t>
            </w:r>
          </w:p>
        </w:tc>
        <w:tc>
          <w:tcPr>
            <w:tcW w:w="1530" w:type="dxa"/>
            <w:noWrap w:val="0"/>
            <w:vAlign w:val="top"/>
          </w:tcPr>
          <w:p w14:paraId="75ACC20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886577.60</w:t>
            </w:r>
          </w:p>
        </w:tc>
        <w:tc>
          <w:tcPr>
            <w:tcW w:w="1439" w:type="dxa"/>
            <w:noWrap w:val="0"/>
            <w:vAlign w:val="top"/>
          </w:tcPr>
          <w:p w14:paraId="39D72E0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065DC23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886577.60</w:t>
            </w:r>
          </w:p>
        </w:tc>
      </w:tr>
      <w:tr w14:paraId="14FA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4BB9274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w:t>
            </w:r>
          </w:p>
        </w:tc>
        <w:tc>
          <w:tcPr>
            <w:tcW w:w="555" w:type="dxa"/>
            <w:noWrap w:val="0"/>
            <w:vAlign w:val="top"/>
          </w:tcPr>
          <w:p w14:paraId="05F901E7">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B包</w:t>
            </w:r>
          </w:p>
        </w:tc>
        <w:tc>
          <w:tcPr>
            <w:tcW w:w="2220" w:type="dxa"/>
            <w:noWrap w:val="0"/>
            <w:vAlign w:val="top"/>
          </w:tcPr>
          <w:p w14:paraId="4FAD956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正阳县水利局正阳县2025年省级水利发展资金坑塘治理项目</w:t>
            </w:r>
            <w:r>
              <w:rPr>
                <w:rFonts w:hint="eastAsia" w:ascii="宋体" w:hAnsi="宋体" w:eastAsia="宋体" w:cs="宋体"/>
                <w:b w:val="0"/>
                <w:color w:val="auto"/>
                <w:kern w:val="2"/>
                <w:sz w:val="24"/>
                <w:szCs w:val="24"/>
                <w:lang w:val="en-US" w:eastAsia="zh-CN" w:bidi="ar-SA"/>
              </w:rPr>
              <w:t>B包</w:t>
            </w:r>
          </w:p>
        </w:tc>
        <w:tc>
          <w:tcPr>
            <w:tcW w:w="1590" w:type="dxa"/>
            <w:noWrap w:val="0"/>
            <w:vAlign w:val="top"/>
          </w:tcPr>
          <w:p w14:paraId="208F6DA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13422.40</w:t>
            </w:r>
          </w:p>
        </w:tc>
        <w:tc>
          <w:tcPr>
            <w:tcW w:w="1530" w:type="dxa"/>
            <w:noWrap w:val="0"/>
            <w:vAlign w:val="top"/>
          </w:tcPr>
          <w:p w14:paraId="1B16834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13422.40</w:t>
            </w:r>
          </w:p>
        </w:tc>
        <w:tc>
          <w:tcPr>
            <w:tcW w:w="1439" w:type="dxa"/>
            <w:noWrap w:val="0"/>
            <w:vAlign w:val="top"/>
          </w:tcPr>
          <w:p w14:paraId="31325AD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6D9016D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13422.40</w:t>
            </w:r>
          </w:p>
        </w:tc>
      </w:tr>
    </w:tbl>
    <w:p w14:paraId="307E2F58">
      <w:pPr>
        <w:pStyle w:val="12"/>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bCs w:val="0"/>
          <w:color w:val="auto"/>
          <w:kern w:val="0"/>
          <w:sz w:val="24"/>
          <w:szCs w:val="24"/>
          <w:shd w:val="clear" w:color="auto" w:fill="auto"/>
          <w:lang w:val="en-US" w:eastAsia="zh-CN" w:bidi="ar-SA"/>
        </w:rPr>
      </w:pPr>
      <w:r>
        <w:rPr>
          <w:rFonts w:hint="eastAsia" w:eastAsia="宋体" w:cs="宋体"/>
          <w:b w:val="0"/>
          <w:bCs w:val="0"/>
          <w:color w:val="auto"/>
          <w:kern w:val="0"/>
          <w:sz w:val="24"/>
          <w:szCs w:val="24"/>
          <w:shd w:val="clear" w:color="auto" w:fill="auto"/>
          <w:lang w:val="en-US" w:eastAsia="zh-CN"/>
        </w:rPr>
        <w:t>5</w:t>
      </w:r>
      <w:r>
        <w:rPr>
          <w:rFonts w:hint="eastAsia" w:ascii="宋体" w:hAnsi="宋体" w:eastAsia="宋体" w:cs="宋体"/>
          <w:b w:val="0"/>
          <w:bCs w:val="0"/>
          <w:color w:val="auto"/>
          <w:kern w:val="0"/>
          <w:sz w:val="24"/>
          <w:szCs w:val="24"/>
          <w:shd w:val="clear" w:color="auto" w:fill="auto"/>
          <w:lang w:val="en-US" w:eastAsia="zh-CN"/>
        </w:rPr>
        <w:t>、</w:t>
      </w:r>
      <w:r>
        <w:rPr>
          <w:rFonts w:hint="eastAsia" w:ascii="宋体" w:hAnsi="宋体" w:eastAsia="宋体" w:cs="宋体"/>
          <w:b w:val="0"/>
          <w:bCs w:val="0"/>
          <w:color w:val="auto"/>
          <w:kern w:val="0"/>
          <w:sz w:val="24"/>
          <w:szCs w:val="24"/>
          <w:shd w:val="clear" w:color="auto" w:fill="auto"/>
          <w:lang w:eastAsia="zh-CN"/>
        </w:rPr>
        <w:t>采购需求：</w:t>
      </w:r>
      <w:r>
        <w:rPr>
          <w:rFonts w:hint="eastAsia" w:ascii="宋体" w:hAnsi="宋体" w:eastAsia="宋体" w:cs="宋体"/>
          <w:b w:val="0"/>
          <w:color w:val="auto"/>
          <w:sz w:val="24"/>
          <w:szCs w:val="24"/>
          <w:lang w:val="en-US" w:eastAsia="zh-CN"/>
        </w:rPr>
        <w:t>A包：</w:t>
      </w:r>
      <w:r>
        <w:rPr>
          <w:rFonts w:hint="eastAsia" w:cs="宋体"/>
          <w:b w:val="0"/>
          <w:color w:val="auto"/>
          <w:sz w:val="24"/>
          <w:szCs w:val="24"/>
          <w:lang w:val="en-US" w:eastAsia="zh-CN"/>
        </w:rPr>
        <w:t>正阳县水利局正阳县2025年省级水利发展资金坑塘治理项目</w:t>
      </w:r>
      <w:r>
        <w:rPr>
          <w:rFonts w:hint="eastAsia" w:ascii="宋体" w:hAnsi="宋体" w:eastAsia="宋体" w:cs="宋体"/>
          <w:b w:val="0"/>
          <w:color w:val="auto"/>
          <w:sz w:val="24"/>
          <w:szCs w:val="24"/>
          <w:lang w:val="en-US" w:eastAsia="zh-CN"/>
        </w:rPr>
        <w:t>，B包：本项目本项目施工及保修阶段全过程监理，详见采购文件第二章采购需求；</w:t>
      </w:r>
    </w:p>
    <w:p w14:paraId="2EDE9C09">
      <w:pPr>
        <w:keepNext/>
        <w:keepLines w:val="0"/>
        <w:pageBreakBefore w:val="0"/>
        <w:widowControl w:val="0"/>
        <w:numPr>
          <w:ilvl w:val="1"/>
          <w:numId w:val="0"/>
        </w:numPr>
        <w:kinsoku/>
        <w:wordWrap/>
        <w:overflowPunct/>
        <w:topLinePunct w:val="0"/>
        <w:autoSpaceDE/>
        <w:autoSpaceDN/>
        <w:bidi w:val="0"/>
        <w:adjustRightInd/>
        <w:snapToGrid/>
        <w:spacing w:before="240" w:after="240" w:line="240" w:lineRule="atLeast"/>
        <w:ind w:left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6、合同履行期限：</w:t>
      </w:r>
      <w:r>
        <w:rPr>
          <w:rFonts w:hint="eastAsia" w:ascii="宋体" w:hAnsi="宋体" w:eastAsia="宋体" w:cs="宋体"/>
          <w:color w:val="auto"/>
          <w:kern w:val="0"/>
          <w:sz w:val="24"/>
          <w:szCs w:val="24"/>
          <w:lang w:val="en-US" w:eastAsia="zh-CN" w:bidi="ar-SA"/>
        </w:rPr>
        <w:t>合同签订后</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0日内；</w:t>
      </w:r>
    </w:p>
    <w:p w14:paraId="4CDAD05E">
      <w:pPr>
        <w:ind w:firstLine="240" w:firstLineChars="100"/>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7、本项目是否接受联合体投标：否；</w:t>
      </w:r>
    </w:p>
    <w:p w14:paraId="25402FF7">
      <w:pPr>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8、是否接受进口产品：否。  </w:t>
      </w:r>
    </w:p>
    <w:p w14:paraId="4E1D8B13">
      <w:pPr>
        <w:pStyle w:val="2"/>
        <w:rPr>
          <w:rFonts w:hint="default"/>
          <w:lang w:val="en-US" w:eastAsia="zh-CN"/>
        </w:rPr>
      </w:pPr>
      <w:r>
        <w:rPr>
          <w:rFonts w:hint="eastAsia" w:eastAsia="宋体" w:cs="宋体"/>
          <w:b w:val="0"/>
          <w:bCs w:val="0"/>
          <w:color w:val="auto"/>
          <w:kern w:val="0"/>
          <w:sz w:val="24"/>
          <w:szCs w:val="24"/>
          <w:shd w:val="clear" w:color="auto" w:fill="auto"/>
          <w:lang w:val="en-US" w:eastAsia="zh-CN"/>
        </w:rPr>
        <w:t xml:space="preserve">  9、是否专门面向中小企业：是</w:t>
      </w:r>
    </w:p>
    <w:p w14:paraId="10D5CA5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Chars="0"/>
        <w:jc w:val="both"/>
        <w:textAlignment w:val="auto"/>
        <w:outlineLvl w:val="1"/>
        <w:rPr>
          <w:rFonts w:hint="eastAsia" w:ascii="宋体" w:hAnsi="宋体" w:eastAsia="宋体" w:cs="宋体"/>
          <w:b w:val="0"/>
          <w:color w:val="auto"/>
          <w:kern w:val="2"/>
          <w:sz w:val="24"/>
          <w:szCs w:val="24"/>
          <w:shd w:val="clear" w:color="auto" w:fill="auto"/>
          <w:lang w:val="en-US" w:eastAsia="zh-CN" w:bidi="ar-SA"/>
        </w:rPr>
      </w:pPr>
      <w:bookmarkStart w:id="4" w:name="_Toc28359090"/>
      <w:bookmarkStart w:id="5" w:name="_Toc35393799"/>
      <w:bookmarkStart w:id="6" w:name="_Toc28359013"/>
      <w:bookmarkStart w:id="7" w:name="_Toc35393630"/>
      <w:bookmarkStart w:id="8" w:name="_Toc28359091"/>
      <w:bookmarkStart w:id="9" w:name="_Toc28359014"/>
      <w:r>
        <w:rPr>
          <w:rFonts w:hint="eastAsia" w:ascii="宋体" w:hAnsi="宋体" w:eastAsia="宋体" w:cs="宋体"/>
          <w:b/>
          <w:bCs w:val="0"/>
          <w:color w:val="auto"/>
          <w:kern w:val="2"/>
          <w:sz w:val="24"/>
          <w:szCs w:val="24"/>
          <w:shd w:val="clear" w:color="auto" w:fill="auto"/>
          <w:lang w:val="en-US" w:eastAsia="zh-CN" w:bidi="ar-SA"/>
        </w:rPr>
        <w:t>二、供应商的资格要求</w:t>
      </w:r>
      <w:r>
        <w:rPr>
          <w:rFonts w:hint="eastAsia" w:ascii="宋体" w:hAnsi="宋体" w:eastAsia="宋体" w:cs="宋体"/>
          <w:b w:val="0"/>
          <w:color w:val="auto"/>
          <w:kern w:val="2"/>
          <w:sz w:val="24"/>
          <w:szCs w:val="24"/>
          <w:shd w:val="clear" w:color="auto" w:fill="auto"/>
          <w:lang w:val="en-US" w:eastAsia="zh-CN" w:bidi="ar-SA"/>
        </w:rPr>
        <w:t>：</w:t>
      </w:r>
      <w:bookmarkEnd w:id="4"/>
      <w:bookmarkEnd w:id="5"/>
      <w:bookmarkEnd w:id="6"/>
      <w:bookmarkEnd w:id="7"/>
    </w:p>
    <w:bookmarkEnd w:id="8"/>
    <w:bookmarkEnd w:id="9"/>
    <w:p w14:paraId="7D7F8C8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71F17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E4E376B">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2715B635">
      <w:pPr>
        <w:keepNext w:val="0"/>
        <w:keepLines w:val="0"/>
        <w:widowControl/>
        <w:suppressLineNumbers w:val="0"/>
        <w:spacing w:before="0" w:beforeAutospacing="0" w:after="0" w:afterAutospacing="0" w:line="440" w:lineRule="atLeast"/>
        <w:ind w:right="0" w:firstLine="480" w:firstLineChars="200"/>
        <w:jc w:val="left"/>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3.1、A包供应商须具有水利水电施工总承包</w:t>
      </w:r>
      <w:r>
        <w:rPr>
          <w:rFonts w:hint="eastAsia" w:ascii="宋体" w:hAnsi="宋体" w:cs="宋体"/>
          <w:color w:val="auto"/>
          <w:kern w:val="2"/>
          <w:sz w:val="24"/>
          <w:szCs w:val="24"/>
          <w:shd w:val="clear" w:color="auto" w:fill="FFFFFF"/>
          <w:lang w:val="en-US" w:eastAsia="zh-CN" w:bidi="ar"/>
        </w:rPr>
        <w:t>贰</w:t>
      </w:r>
      <w:r>
        <w:rPr>
          <w:rFonts w:hint="eastAsia" w:ascii="宋体" w:hAnsi="宋体" w:eastAsia="宋体" w:cs="宋体"/>
          <w:color w:val="auto"/>
          <w:kern w:val="2"/>
          <w:sz w:val="24"/>
          <w:szCs w:val="24"/>
          <w:shd w:val="clear" w:color="auto" w:fill="FFFFFF"/>
          <w:lang w:val="en-US" w:eastAsia="zh-CN" w:bidi="ar"/>
        </w:rPr>
        <w:t>级及以上资质且具有有效的安全生产许可证。拟任项目经理须具有水利水电专业贰级及以上注册建造师资格（不含临时），具备有效的安全生产考核合格证，提供项目经理无在建承诺书、劳动合同及社保个人权益记录单；拟任本项目技术负责人具有相关专业中级及以上工程技术职称，提供项目负责人劳动合同及社保个人权益记录单。</w:t>
      </w:r>
    </w:p>
    <w:p w14:paraId="6FDF7385">
      <w:pPr>
        <w:keepNext w:val="0"/>
        <w:keepLines w:val="0"/>
        <w:widowControl/>
        <w:suppressLineNumbers w:val="0"/>
        <w:spacing w:before="0" w:beforeAutospacing="0" w:after="0" w:afterAutospacing="0" w:line="440" w:lineRule="atLeast"/>
        <w:ind w:right="0" w:firstLine="480" w:firstLineChars="200"/>
        <w:jc w:val="left"/>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3.2、B包供应商须具备建设行政主管部门核发的水利工程施工监理或水利水电工程监理乙级（含）以上资质或工程监理综合资质；拟派项目总监理工程师须具有相关专业的注册监理工程师执业资格，提供无在建承诺、劳动合同及社保个人权益记录单。</w:t>
      </w:r>
    </w:p>
    <w:p w14:paraId="2B9E759E">
      <w:pPr>
        <w:pStyle w:val="12"/>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2C836BC8">
      <w:pPr>
        <w:pStyle w:val="12"/>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12月5</w:t>
      </w:r>
      <w:r>
        <w:rPr>
          <w:rFonts w:hint="eastAsia" w:ascii="宋体" w:hAnsi="宋体" w:eastAsia="宋体" w:cs="宋体"/>
          <w:color w:val="auto"/>
          <w:sz w:val="24"/>
          <w:szCs w:val="24"/>
        </w:rPr>
        <w:t>日至 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12</w:t>
      </w:r>
      <w:r>
        <w:rPr>
          <w:rFonts w:hint="eastAsia" w:ascii="宋体" w:hAnsi="宋体" w:eastAsia="宋体" w:cs="宋体"/>
          <w:color w:val="auto"/>
          <w:sz w:val="24"/>
          <w:szCs w:val="24"/>
        </w:rPr>
        <w:t>月</w:t>
      </w:r>
      <w:r>
        <w:rPr>
          <w:rFonts w:hint="eastAsia" w:cs="宋体"/>
          <w:color w:val="auto"/>
          <w:sz w:val="24"/>
          <w:szCs w:val="24"/>
          <w:lang w:val="en-US" w:eastAsia="zh-CN"/>
        </w:rPr>
        <w:t>9</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ascii="宋体" w:hAnsi="宋体" w:cs="宋体"/>
          <w:color w:val="auto"/>
          <w:sz w:val="24"/>
          <w:lang w:val="en-US" w:eastAsia="zh-CN"/>
        </w:rPr>
        <w:t>1</w:t>
      </w:r>
      <w:r>
        <w:rPr>
          <w:rFonts w:hint="eastAsia" w:cs="宋体"/>
          <w:color w:val="auto"/>
          <w:sz w:val="24"/>
          <w:lang w:val="en-US" w:eastAsia="zh-CN"/>
        </w:rPr>
        <w:t>7</w:t>
      </w:r>
      <w:r>
        <w:rPr>
          <w:rFonts w:hint="eastAsia" w:ascii="宋体" w:hAnsi="宋体" w:cs="宋体"/>
          <w:color w:val="auto"/>
          <w:sz w:val="24"/>
        </w:rPr>
        <w:t>:</w:t>
      </w:r>
      <w:r>
        <w:rPr>
          <w:rFonts w:hint="eastAsia" w:cs="宋体"/>
          <w:color w:val="auto"/>
          <w:sz w:val="24"/>
          <w:lang w:val="en-US" w:eastAsia="zh-CN"/>
        </w:rPr>
        <w:t>30</w:t>
      </w:r>
      <w:r>
        <w:rPr>
          <w:rFonts w:hint="eastAsia" w:ascii="宋体" w:hAnsi="宋体" w:cs="宋体"/>
          <w:color w:val="auto"/>
          <w:sz w:val="24"/>
        </w:rPr>
        <w:t>（北京时间，法定节假日除外。）</w:t>
      </w:r>
    </w:p>
    <w:p w14:paraId="73B60DBE">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AE3AC2F">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513B8CA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788CFC87">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0B9B4903">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12</w:t>
      </w:r>
      <w:r>
        <w:rPr>
          <w:rFonts w:ascii="宋体" w:hAnsi="宋体" w:eastAsia="宋体" w:cs="宋体"/>
          <w:color w:val="auto"/>
          <w:sz w:val="24"/>
          <w:szCs w:val="24"/>
        </w:rPr>
        <w:t>月</w:t>
      </w:r>
      <w:r>
        <w:rPr>
          <w:rFonts w:hint="eastAsia" w:ascii="宋体" w:hAnsi="宋体" w:cs="宋体"/>
          <w:color w:val="auto"/>
          <w:sz w:val="24"/>
          <w:szCs w:val="24"/>
          <w:lang w:val="en-US" w:eastAsia="zh-CN"/>
        </w:rPr>
        <w:t>10</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2BEFBD6E">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4926A7B3">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18D08008">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12</w:t>
      </w:r>
      <w:r>
        <w:rPr>
          <w:rFonts w:ascii="宋体" w:hAnsi="宋体" w:eastAsia="宋体" w:cs="宋体"/>
          <w:color w:val="auto"/>
          <w:sz w:val="24"/>
          <w:szCs w:val="24"/>
        </w:rPr>
        <w:t>月</w:t>
      </w:r>
      <w:r>
        <w:rPr>
          <w:rFonts w:hint="eastAsia" w:ascii="宋体" w:hAnsi="宋体" w:cs="宋体"/>
          <w:color w:val="auto"/>
          <w:sz w:val="24"/>
          <w:szCs w:val="24"/>
          <w:lang w:val="en-US" w:eastAsia="zh-CN"/>
        </w:rPr>
        <w:t>10</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06FA6B9C">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9AC4D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30429BF3">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1254446E">
      <w:pPr>
        <w:spacing w:line="360" w:lineRule="auto"/>
        <w:rPr>
          <w:rFonts w:ascii="宋体" w:hAnsi="宋体"/>
          <w:b/>
          <w:color w:val="auto"/>
          <w:sz w:val="28"/>
          <w:szCs w:val="28"/>
        </w:rPr>
      </w:pPr>
      <w:r>
        <w:rPr>
          <w:rFonts w:hint="eastAsia" w:ascii="宋体" w:hAnsi="宋体"/>
          <w:b/>
          <w:color w:val="auto"/>
          <w:sz w:val="28"/>
          <w:szCs w:val="28"/>
        </w:rPr>
        <w:t>七、其他补充事宜：</w:t>
      </w:r>
    </w:p>
    <w:p w14:paraId="45C2E3B9">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5A29C18E">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C29E843">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5C2C00C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758FC01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04E76F2D">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2200830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3E45282E">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14:paraId="674A5253">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名    称：正阳县水利局   </w:t>
      </w:r>
    </w:p>
    <w:p w14:paraId="2C18F1AF">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地    址：正阳县张庄路</w:t>
      </w:r>
    </w:p>
    <w:p w14:paraId="47E65336">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联系人：马魁灿</w:t>
      </w:r>
    </w:p>
    <w:p w14:paraId="61C302E7">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5F520A3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2.采购招标代理信息</w:t>
      </w:r>
    </w:p>
    <w:p w14:paraId="424B9CEB">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名    称：意成工程咨询有限公司</w:t>
      </w:r>
    </w:p>
    <w:p w14:paraId="702312E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地　　址：河南省郑州市中原区中原西路街道秦岭路与洛河西路交叉口西南角国弘商业B座18层1808-09室</w:t>
      </w:r>
    </w:p>
    <w:p w14:paraId="5F34942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联 系 人：陈龙飞      </w:t>
      </w:r>
    </w:p>
    <w:p w14:paraId="7E4C892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联系方式：18339685727</w:t>
      </w:r>
    </w:p>
    <w:p w14:paraId="572285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3.项目联系方式</w:t>
      </w:r>
    </w:p>
    <w:p w14:paraId="2E061B0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项目联系人：马魁灿</w:t>
      </w:r>
    </w:p>
    <w:p w14:paraId="7ED832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66DB80DA">
      <w:pPr>
        <w:pStyle w:val="17"/>
        <w:rPr>
          <w:rFonts w:hint="eastAsia" w:ascii="宋体" w:hAnsi="宋体" w:eastAsia="宋体" w:cs="宋体"/>
          <w:color w:val="auto"/>
          <w:kern w:val="0"/>
          <w:sz w:val="24"/>
          <w:szCs w:val="24"/>
          <w:shd w:val="clear" w:color="auto" w:fill="auto"/>
          <w:lang w:val="en-US" w:eastAsia="zh-CN"/>
        </w:rPr>
      </w:pPr>
    </w:p>
    <w:p w14:paraId="5BE20106">
      <w:pPr>
        <w:pStyle w:val="17"/>
        <w:rPr>
          <w:rFonts w:hint="eastAsia" w:ascii="宋体" w:hAnsi="宋体" w:eastAsia="宋体" w:cs="宋体"/>
          <w:color w:val="auto"/>
          <w:kern w:val="0"/>
          <w:sz w:val="24"/>
          <w:szCs w:val="24"/>
          <w:shd w:val="clear" w:color="auto" w:fill="auto"/>
          <w:lang w:val="en-US" w:eastAsia="zh-CN"/>
        </w:rPr>
      </w:pPr>
    </w:p>
    <w:p w14:paraId="1188E78F">
      <w:pPr>
        <w:pStyle w:val="17"/>
        <w:rPr>
          <w:rFonts w:hint="eastAsia" w:ascii="宋体" w:hAnsi="宋体" w:eastAsia="宋体" w:cs="宋体"/>
          <w:color w:val="auto"/>
          <w:kern w:val="0"/>
          <w:sz w:val="24"/>
          <w:szCs w:val="24"/>
          <w:shd w:val="clear" w:color="auto" w:fill="auto"/>
          <w:lang w:val="en-US" w:eastAsia="zh-CN"/>
        </w:rPr>
      </w:pPr>
    </w:p>
    <w:p w14:paraId="581C0C33">
      <w:pPr>
        <w:pStyle w:val="17"/>
        <w:rPr>
          <w:rFonts w:hint="eastAsia" w:ascii="宋体" w:hAnsi="宋体" w:eastAsia="宋体" w:cs="宋体"/>
          <w:color w:val="auto"/>
          <w:kern w:val="0"/>
          <w:sz w:val="24"/>
          <w:szCs w:val="24"/>
          <w:shd w:val="clear" w:color="auto" w:fill="auto"/>
          <w:lang w:val="en-US" w:eastAsia="zh-CN"/>
        </w:rPr>
      </w:pPr>
    </w:p>
    <w:p w14:paraId="4B18952B">
      <w:pPr>
        <w:pStyle w:val="17"/>
        <w:rPr>
          <w:rFonts w:hint="eastAsia" w:ascii="宋体" w:hAnsi="宋体" w:eastAsia="宋体" w:cs="宋体"/>
          <w:color w:val="auto"/>
          <w:kern w:val="0"/>
          <w:sz w:val="24"/>
          <w:szCs w:val="24"/>
          <w:shd w:val="clear" w:color="auto" w:fill="auto"/>
          <w:lang w:val="en-US" w:eastAsia="zh-CN"/>
        </w:rPr>
      </w:pPr>
    </w:p>
    <w:p w14:paraId="6829986B">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6814CC8">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D790370">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368FF18">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62DC0ED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732A88F">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8B55F3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8FF6D9C">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320748E">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20E77F5">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5BD14E2">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3915273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0267ACA">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E066FE4">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02141E3">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7C132D2">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DD8533A">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46FFDDD">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52413BE">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D000319">
      <w:pPr>
        <w:widowControl/>
        <w:numPr>
          <w:ilvl w:val="0"/>
          <w:numId w:val="0"/>
        </w:numPr>
        <w:shd w:val="clear" w:color="auto" w:fill="auto"/>
        <w:spacing w:line="460" w:lineRule="atLeast"/>
        <w:jc w:val="center"/>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61063BAE">
      <w:pPr>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b/>
          <w:color w:val="auto"/>
          <w:sz w:val="24"/>
          <w:lang w:val="en-US" w:eastAsia="zh-CN"/>
        </w:rPr>
        <w:t>一、项目内容：</w:t>
      </w:r>
      <w:r>
        <w:rPr>
          <w:rFonts w:hint="eastAsia" w:ascii="宋体" w:hAnsi="宋体" w:cs="宋体"/>
          <w:b w:val="0"/>
          <w:color w:val="auto"/>
          <w:sz w:val="24"/>
          <w:szCs w:val="24"/>
          <w:lang w:val="en-US" w:eastAsia="zh-CN"/>
        </w:rPr>
        <w:t>正阳县水利局正阳县2025年省级水利发展资金坑塘治理项目</w:t>
      </w:r>
    </w:p>
    <w:p w14:paraId="62000E95">
      <w:pPr>
        <w:pStyle w:val="18"/>
        <w:rPr>
          <w:rFonts w:hint="eastAsia" w:ascii="宋体" w:hAnsi="宋体"/>
          <w:b/>
          <w:color w:val="auto"/>
          <w:sz w:val="24"/>
          <w:lang w:val="en-US" w:eastAsia="zh-CN"/>
        </w:rPr>
      </w:pPr>
      <w:r>
        <w:rPr>
          <w:rFonts w:hint="eastAsia" w:ascii="宋体" w:hAnsi="宋体"/>
          <w:b/>
          <w:color w:val="auto"/>
          <w:sz w:val="24"/>
          <w:lang w:val="en-US" w:eastAsia="zh-CN"/>
        </w:rPr>
        <w:t>二、工程量清单：</w:t>
      </w:r>
    </w:p>
    <w:tbl>
      <w:tblPr>
        <w:tblStyle w:val="13"/>
        <w:tblW w:w="8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1"/>
        <w:gridCol w:w="2615"/>
        <w:gridCol w:w="677"/>
        <w:gridCol w:w="1072"/>
        <w:gridCol w:w="1274"/>
        <w:gridCol w:w="1166"/>
        <w:gridCol w:w="1260"/>
      </w:tblGrid>
      <w:tr w14:paraId="254C3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8996" w:type="dxa"/>
            <w:gridSpan w:val="7"/>
            <w:tcBorders>
              <w:top w:val="nil"/>
              <w:left w:val="nil"/>
              <w:bottom w:val="nil"/>
              <w:right w:val="nil"/>
            </w:tcBorders>
            <w:shd w:val="clear" w:color="auto" w:fill="auto"/>
            <w:vAlign w:val="center"/>
          </w:tcPr>
          <w:p w14:paraId="231FD11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r>
      <w:tr w14:paraId="35E5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567" w:type="dxa"/>
            <w:gridSpan w:val="5"/>
            <w:tcBorders>
              <w:top w:val="nil"/>
              <w:left w:val="nil"/>
              <w:bottom w:val="nil"/>
              <w:right w:val="nil"/>
            </w:tcBorders>
            <w:shd w:val="clear" w:color="auto" w:fill="auto"/>
            <w:vAlign w:val="bottom"/>
          </w:tcPr>
          <w:p w14:paraId="4446955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w:t>
            </w:r>
          </w:p>
        </w:tc>
        <w:tc>
          <w:tcPr>
            <w:tcW w:w="0" w:type="auto"/>
            <w:gridSpan w:val="2"/>
            <w:tcBorders>
              <w:top w:val="nil"/>
              <w:left w:val="nil"/>
              <w:bottom w:val="nil"/>
              <w:right w:val="nil"/>
            </w:tcBorders>
            <w:shd w:val="clear" w:color="auto" w:fill="auto"/>
            <w:noWrap/>
            <w:vAlign w:val="bottom"/>
          </w:tcPr>
          <w:p w14:paraId="1BAF1CB5">
            <w:pPr>
              <w:jc w:val="right"/>
              <w:rPr>
                <w:rFonts w:hint="eastAsia" w:ascii="宋体" w:hAnsi="宋体" w:eastAsia="宋体" w:cs="宋体"/>
                <w:i w:val="0"/>
                <w:iCs w:val="0"/>
                <w:color w:val="000000"/>
                <w:sz w:val="20"/>
                <w:szCs w:val="20"/>
                <w:u w:val="none"/>
              </w:rPr>
            </w:pPr>
          </w:p>
        </w:tc>
      </w:tr>
      <w:tr w14:paraId="0E42F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96" w:type="dxa"/>
            <w:gridSpan w:val="7"/>
            <w:tcBorders>
              <w:top w:val="nil"/>
              <w:left w:val="nil"/>
              <w:bottom w:val="nil"/>
              <w:right w:val="nil"/>
            </w:tcBorders>
            <w:shd w:val="clear" w:color="auto" w:fill="auto"/>
            <w:vAlign w:val="bottom"/>
          </w:tcPr>
          <w:p w14:paraId="363465D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工程名称：正阳县水利局正阳县2025年省级水利发展资金坑塘治理项目 </w:t>
            </w:r>
          </w:p>
        </w:tc>
      </w:tr>
      <w:tr w14:paraId="3A3E8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F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0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3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1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5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9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1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r>
      <w:tr w14:paraId="7AB54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0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48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坑塘清淤工程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0EE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A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CD43">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DC4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81F3">
            <w:pPr>
              <w:jc w:val="center"/>
              <w:rPr>
                <w:rFonts w:hint="eastAsia" w:ascii="宋体" w:hAnsi="宋体" w:eastAsia="宋体" w:cs="宋体"/>
                <w:i w:val="0"/>
                <w:iCs w:val="0"/>
                <w:color w:val="000000"/>
                <w:sz w:val="20"/>
                <w:szCs w:val="20"/>
                <w:u w:val="none"/>
              </w:rPr>
            </w:pPr>
          </w:p>
        </w:tc>
      </w:tr>
      <w:tr w14:paraId="7F31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A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47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土方开挖(外运2.5km）</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7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1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66153.1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564D">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04A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641D">
            <w:pPr>
              <w:jc w:val="center"/>
              <w:rPr>
                <w:rFonts w:hint="eastAsia" w:ascii="宋体" w:hAnsi="宋体" w:eastAsia="宋体" w:cs="宋体"/>
                <w:i w:val="0"/>
                <w:iCs w:val="0"/>
                <w:color w:val="000000"/>
                <w:sz w:val="20"/>
                <w:szCs w:val="20"/>
                <w:u w:val="none"/>
              </w:rPr>
            </w:pPr>
          </w:p>
        </w:tc>
      </w:tr>
      <w:tr w14:paraId="4486D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1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A6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C25砼基础</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5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3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317C">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8D3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B188">
            <w:pPr>
              <w:jc w:val="center"/>
              <w:rPr>
                <w:rFonts w:hint="eastAsia" w:ascii="宋体" w:hAnsi="宋体" w:eastAsia="宋体" w:cs="宋体"/>
                <w:i w:val="0"/>
                <w:iCs w:val="0"/>
                <w:color w:val="000000"/>
                <w:sz w:val="20"/>
                <w:szCs w:val="20"/>
                <w:u w:val="none"/>
              </w:rPr>
            </w:pPr>
          </w:p>
        </w:tc>
      </w:tr>
      <w:tr w14:paraId="1B508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5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38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安全警示牌</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0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3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EC1B">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198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8092">
            <w:pPr>
              <w:jc w:val="center"/>
              <w:rPr>
                <w:rFonts w:hint="eastAsia" w:ascii="宋体" w:hAnsi="宋体" w:eastAsia="宋体" w:cs="宋体"/>
                <w:i w:val="0"/>
                <w:iCs w:val="0"/>
                <w:color w:val="000000"/>
                <w:sz w:val="20"/>
                <w:szCs w:val="20"/>
                <w:u w:val="none"/>
              </w:rPr>
            </w:pPr>
          </w:p>
        </w:tc>
      </w:tr>
      <w:tr w14:paraId="0320E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C90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E097">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B52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B8D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3FF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60B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34B5">
            <w:pPr>
              <w:jc w:val="center"/>
              <w:rPr>
                <w:rFonts w:hint="eastAsia" w:ascii="宋体" w:hAnsi="宋体" w:eastAsia="宋体" w:cs="宋体"/>
                <w:i w:val="0"/>
                <w:iCs w:val="0"/>
                <w:color w:val="000000"/>
                <w:sz w:val="20"/>
                <w:szCs w:val="20"/>
                <w:u w:val="none"/>
              </w:rPr>
            </w:pPr>
          </w:p>
        </w:tc>
      </w:tr>
      <w:tr w14:paraId="61F8C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5EC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830E">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B5D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770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37F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793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8848">
            <w:pPr>
              <w:jc w:val="center"/>
              <w:rPr>
                <w:rFonts w:hint="eastAsia" w:ascii="宋体" w:hAnsi="宋体" w:eastAsia="宋体" w:cs="宋体"/>
                <w:i w:val="0"/>
                <w:iCs w:val="0"/>
                <w:color w:val="000000"/>
                <w:sz w:val="20"/>
                <w:szCs w:val="20"/>
                <w:u w:val="none"/>
              </w:rPr>
            </w:pPr>
          </w:p>
        </w:tc>
      </w:tr>
      <w:tr w14:paraId="64C0D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C84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2C6B">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47A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0C9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B9B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DEC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AC87">
            <w:pPr>
              <w:jc w:val="center"/>
              <w:rPr>
                <w:rFonts w:hint="eastAsia" w:ascii="宋体" w:hAnsi="宋体" w:eastAsia="宋体" w:cs="宋体"/>
                <w:i w:val="0"/>
                <w:iCs w:val="0"/>
                <w:color w:val="000000"/>
                <w:sz w:val="20"/>
                <w:szCs w:val="20"/>
                <w:u w:val="none"/>
              </w:rPr>
            </w:pPr>
          </w:p>
        </w:tc>
      </w:tr>
      <w:tr w14:paraId="33E0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407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69BE">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148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8E9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6E5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F92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A4A7">
            <w:pPr>
              <w:jc w:val="center"/>
              <w:rPr>
                <w:rFonts w:hint="eastAsia" w:ascii="宋体" w:hAnsi="宋体" w:eastAsia="宋体" w:cs="宋体"/>
                <w:i w:val="0"/>
                <w:iCs w:val="0"/>
                <w:color w:val="000000"/>
                <w:sz w:val="20"/>
                <w:szCs w:val="20"/>
                <w:u w:val="none"/>
              </w:rPr>
            </w:pPr>
          </w:p>
        </w:tc>
      </w:tr>
      <w:tr w14:paraId="30C98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635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03C5">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7D8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079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A8D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AAF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585E">
            <w:pPr>
              <w:jc w:val="center"/>
              <w:rPr>
                <w:rFonts w:hint="eastAsia" w:ascii="宋体" w:hAnsi="宋体" w:eastAsia="宋体" w:cs="宋体"/>
                <w:i w:val="0"/>
                <w:iCs w:val="0"/>
                <w:color w:val="000000"/>
                <w:sz w:val="20"/>
                <w:szCs w:val="20"/>
                <w:u w:val="none"/>
              </w:rPr>
            </w:pPr>
          </w:p>
        </w:tc>
      </w:tr>
      <w:tr w14:paraId="626BF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1D7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5699">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31E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925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1DC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041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C39E">
            <w:pPr>
              <w:jc w:val="center"/>
              <w:rPr>
                <w:rFonts w:hint="eastAsia" w:ascii="宋体" w:hAnsi="宋体" w:eastAsia="宋体" w:cs="宋体"/>
                <w:i w:val="0"/>
                <w:iCs w:val="0"/>
                <w:color w:val="000000"/>
                <w:sz w:val="20"/>
                <w:szCs w:val="20"/>
                <w:u w:val="none"/>
              </w:rPr>
            </w:pPr>
          </w:p>
        </w:tc>
      </w:tr>
      <w:tr w14:paraId="1273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062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0C3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328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D42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B50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B15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8D8F">
            <w:pPr>
              <w:jc w:val="center"/>
              <w:rPr>
                <w:rFonts w:hint="eastAsia" w:ascii="宋体" w:hAnsi="宋体" w:eastAsia="宋体" w:cs="宋体"/>
                <w:i w:val="0"/>
                <w:iCs w:val="0"/>
                <w:color w:val="000000"/>
                <w:sz w:val="20"/>
                <w:szCs w:val="20"/>
                <w:u w:val="none"/>
              </w:rPr>
            </w:pPr>
          </w:p>
        </w:tc>
      </w:tr>
      <w:tr w14:paraId="514AC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673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8E3E">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D3F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EE6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CB5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68A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A04D">
            <w:pPr>
              <w:jc w:val="center"/>
              <w:rPr>
                <w:rFonts w:hint="eastAsia" w:ascii="宋体" w:hAnsi="宋体" w:eastAsia="宋体" w:cs="宋体"/>
                <w:i w:val="0"/>
                <w:iCs w:val="0"/>
                <w:color w:val="000000"/>
                <w:sz w:val="20"/>
                <w:szCs w:val="20"/>
                <w:u w:val="none"/>
              </w:rPr>
            </w:pPr>
          </w:p>
        </w:tc>
      </w:tr>
      <w:tr w14:paraId="26C2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77C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9394">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6F8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492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5D0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CAD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B030">
            <w:pPr>
              <w:jc w:val="center"/>
              <w:rPr>
                <w:rFonts w:hint="eastAsia" w:ascii="宋体" w:hAnsi="宋体" w:eastAsia="宋体" w:cs="宋体"/>
                <w:i w:val="0"/>
                <w:iCs w:val="0"/>
                <w:color w:val="000000"/>
                <w:sz w:val="20"/>
                <w:szCs w:val="20"/>
                <w:u w:val="none"/>
              </w:rPr>
            </w:pPr>
          </w:p>
        </w:tc>
      </w:tr>
      <w:tr w14:paraId="5A996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226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0EAE">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E9C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40A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B2C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2E5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F651">
            <w:pPr>
              <w:jc w:val="center"/>
              <w:rPr>
                <w:rFonts w:hint="eastAsia" w:ascii="宋体" w:hAnsi="宋体" w:eastAsia="宋体" w:cs="宋体"/>
                <w:i w:val="0"/>
                <w:iCs w:val="0"/>
                <w:color w:val="000000"/>
                <w:sz w:val="20"/>
                <w:szCs w:val="20"/>
                <w:u w:val="none"/>
              </w:rPr>
            </w:pPr>
          </w:p>
        </w:tc>
      </w:tr>
      <w:tr w14:paraId="06822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173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C24E3">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617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369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D9D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5A1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C2BF">
            <w:pPr>
              <w:jc w:val="center"/>
              <w:rPr>
                <w:rFonts w:hint="eastAsia" w:ascii="宋体" w:hAnsi="宋体" w:eastAsia="宋体" w:cs="宋体"/>
                <w:i w:val="0"/>
                <w:iCs w:val="0"/>
                <w:color w:val="000000"/>
                <w:sz w:val="20"/>
                <w:szCs w:val="20"/>
                <w:u w:val="none"/>
              </w:rPr>
            </w:pPr>
          </w:p>
        </w:tc>
      </w:tr>
      <w:tr w14:paraId="4AF56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88C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9059">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C9B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D81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B32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6F9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647F">
            <w:pPr>
              <w:jc w:val="center"/>
              <w:rPr>
                <w:rFonts w:hint="eastAsia" w:ascii="宋体" w:hAnsi="宋体" w:eastAsia="宋体" w:cs="宋体"/>
                <w:i w:val="0"/>
                <w:iCs w:val="0"/>
                <w:color w:val="000000"/>
                <w:sz w:val="20"/>
                <w:szCs w:val="20"/>
                <w:u w:val="none"/>
              </w:rPr>
            </w:pPr>
          </w:p>
        </w:tc>
      </w:tr>
      <w:tr w14:paraId="64A8C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3D9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CC85">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AC3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067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268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9EE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4C98">
            <w:pPr>
              <w:jc w:val="center"/>
              <w:rPr>
                <w:rFonts w:hint="eastAsia" w:ascii="宋体" w:hAnsi="宋体" w:eastAsia="宋体" w:cs="宋体"/>
                <w:i w:val="0"/>
                <w:iCs w:val="0"/>
                <w:color w:val="000000"/>
                <w:sz w:val="20"/>
                <w:szCs w:val="20"/>
                <w:u w:val="none"/>
              </w:rPr>
            </w:pPr>
          </w:p>
        </w:tc>
      </w:tr>
      <w:tr w14:paraId="7B0F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F39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56EA">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474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6DA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589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FBB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D6CD">
            <w:pPr>
              <w:jc w:val="center"/>
              <w:rPr>
                <w:rFonts w:hint="eastAsia" w:ascii="宋体" w:hAnsi="宋体" w:eastAsia="宋体" w:cs="宋体"/>
                <w:i w:val="0"/>
                <w:iCs w:val="0"/>
                <w:color w:val="000000"/>
                <w:sz w:val="20"/>
                <w:szCs w:val="20"/>
                <w:u w:val="none"/>
              </w:rPr>
            </w:pPr>
          </w:p>
        </w:tc>
      </w:tr>
      <w:tr w14:paraId="424FC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CE9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1589">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E85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2F4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3DE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E1F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AF45">
            <w:pPr>
              <w:jc w:val="center"/>
              <w:rPr>
                <w:rFonts w:hint="eastAsia" w:ascii="宋体" w:hAnsi="宋体" w:eastAsia="宋体" w:cs="宋体"/>
                <w:i w:val="0"/>
                <w:iCs w:val="0"/>
                <w:color w:val="000000"/>
                <w:sz w:val="20"/>
                <w:szCs w:val="20"/>
                <w:u w:val="none"/>
              </w:rPr>
            </w:pPr>
          </w:p>
        </w:tc>
      </w:tr>
      <w:tr w14:paraId="6E025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BD5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E9B9">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94D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F70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6D2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4F7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2D9F">
            <w:pPr>
              <w:jc w:val="center"/>
              <w:rPr>
                <w:rFonts w:hint="eastAsia" w:ascii="宋体" w:hAnsi="宋体" w:eastAsia="宋体" w:cs="宋体"/>
                <w:i w:val="0"/>
                <w:iCs w:val="0"/>
                <w:color w:val="000000"/>
                <w:sz w:val="20"/>
                <w:szCs w:val="20"/>
                <w:u w:val="none"/>
              </w:rPr>
            </w:pPr>
          </w:p>
        </w:tc>
      </w:tr>
      <w:tr w14:paraId="6E0D3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7BC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5560">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8BF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473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6B2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68D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B461">
            <w:pPr>
              <w:jc w:val="center"/>
              <w:rPr>
                <w:rFonts w:hint="eastAsia" w:ascii="宋体" w:hAnsi="宋体" w:eastAsia="宋体" w:cs="宋体"/>
                <w:i w:val="0"/>
                <w:iCs w:val="0"/>
                <w:color w:val="000000"/>
                <w:sz w:val="20"/>
                <w:szCs w:val="20"/>
                <w:u w:val="none"/>
              </w:rPr>
            </w:pPr>
          </w:p>
        </w:tc>
      </w:tr>
      <w:tr w14:paraId="39AA6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1E9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20CD">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4C4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59F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6F2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D79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8E42">
            <w:pPr>
              <w:jc w:val="center"/>
              <w:rPr>
                <w:rFonts w:hint="eastAsia" w:ascii="宋体" w:hAnsi="宋体" w:eastAsia="宋体" w:cs="宋体"/>
                <w:i w:val="0"/>
                <w:iCs w:val="0"/>
                <w:color w:val="000000"/>
                <w:sz w:val="20"/>
                <w:szCs w:val="20"/>
                <w:u w:val="none"/>
              </w:rPr>
            </w:pPr>
          </w:p>
        </w:tc>
      </w:tr>
      <w:tr w14:paraId="74F51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5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463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48D79">
            <w:pPr>
              <w:jc w:val="center"/>
              <w:rPr>
                <w:rFonts w:hint="eastAsia" w:ascii="宋体" w:hAnsi="宋体" w:eastAsia="宋体" w:cs="宋体"/>
                <w:i w:val="0"/>
                <w:iCs w:val="0"/>
                <w:color w:val="000000"/>
                <w:sz w:val="20"/>
                <w:szCs w:val="20"/>
                <w:u w:val="none"/>
              </w:rPr>
            </w:pPr>
          </w:p>
        </w:tc>
      </w:tr>
    </w:tbl>
    <w:p w14:paraId="3753D089">
      <w:pPr>
        <w:pStyle w:val="18"/>
        <w:rPr>
          <w:rFonts w:hint="eastAsia"/>
          <w:color w:val="auto"/>
        </w:rPr>
      </w:pPr>
      <w:r>
        <w:rPr>
          <w:rFonts w:hint="eastAsia" w:ascii="宋体" w:hAnsi="宋体"/>
          <w:b/>
          <w:color w:val="auto"/>
          <w:sz w:val="24"/>
          <w:lang w:val="en-US" w:eastAsia="zh-CN"/>
        </w:rPr>
        <w:t>三、技术要求：</w:t>
      </w:r>
    </w:p>
    <w:p w14:paraId="5F5FAF83">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43065C9B">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合同中约定的任何</w:t>
      </w:r>
      <w:r>
        <w:rPr>
          <w:rFonts w:hint="eastAsia" w:ascii="宋体" w:hAnsi="宋体"/>
          <w:color w:val="auto"/>
          <w:kern w:val="0"/>
          <w:sz w:val="24"/>
          <w:szCs w:val="24"/>
          <w:lang w:eastAsia="zh-CN"/>
        </w:rPr>
        <w:t>供应商</w:t>
      </w:r>
      <w:r>
        <w:rPr>
          <w:rFonts w:hint="eastAsia" w:ascii="宋体" w:hAnsi="宋体"/>
          <w:color w:val="auto"/>
          <w:kern w:val="0"/>
          <w:sz w:val="24"/>
          <w:szCs w:val="24"/>
        </w:rPr>
        <w:t>应予遵照执行的国家规范、规程和标准都指他们各自的最新版本。如果在构成本工程规范和技术说明的任何内容与任何现行国家规范、规程和标准包括他们适用的修改之间出现相互矛盾之处或不一致的指示，</w:t>
      </w:r>
      <w:r>
        <w:rPr>
          <w:rFonts w:hint="eastAsia" w:ascii="宋体" w:hAnsi="宋体"/>
          <w:color w:val="auto"/>
          <w:kern w:val="0"/>
          <w:sz w:val="24"/>
          <w:szCs w:val="24"/>
          <w:lang w:eastAsia="zh-CN"/>
        </w:rPr>
        <w:t>供应商</w:t>
      </w:r>
      <w:r>
        <w:rPr>
          <w:rFonts w:hint="eastAsia" w:ascii="宋体" w:hAnsi="宋体"/>
          <w:color w:val="auto"/>
          <w:kern w:val="0"/>
          <w:sz w:val="24"/>
          <w:szCs w:val="24"/>
        </w:rPr>
        <w:t>应按照其中要求最严格的标准执行。材料、施工工艺和本工程都应依照本工程规范和技术说明以及相关国家规范、规程和标准的最新版本；或把最新版本的要求当作对</w:t>
      </w:r>
      <w:r>
        <w:rPr>
          <w:rFonts w:hint="eastAsia" w:ascii="宋体" w:hAnsi="宋体"/>
          <w:color w:val="auto"/>
          <w:kern w:val="0"/>
          <w:sz w:val="24"/>
          <w:szCs w:val="24"/>
          <w:lang w:eastAsia="zh-CN"/>
        </w:rPr>
        <w:t>供应商</w:t>
      </w:r>
      <w:r>
        <w:rPr>
          <w:rFonts w:hint="eastAsia" w:ascii="宋体" w:hAnsi="宋体"/>
          <w:color w:val="auto"/>
          <w:kern w:val="0"/>
          <w:sz w:val="24"/>
          <w:szCs w:val="24"/>
        </w:rPr>
        <w:t>工作的最起码要求，而执行更高的标准。</w:t>
      </w:r>
    </w:p>
    <w:p w14:paraId="1688B21A">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未尽项均执行现行规范及标准</w:t>
      </w:r>
      <w:r>
        <w:rPr>
          <w:rFonts w:ascii="宋体" w:hAnsi="宋体"/>
          <w:color w:val="auto"/>
          <w:kern w:val="0"/>
          <w:sz w:val="24"/>
          <w:szCs w:val="24"/>
        </w:rPr>
        <w:t>,</w:t>
      </w:r>
      <w:r>
        <w:rPr>
          <w:rFonts w:hint="eastAsia" w:ascii="宋体" w:hAnsi="宋体"/>
          <w:color w:val="auto"/>
          <w:kern w:val="0"/>
          <w:sz w:val="24"/>
          <w:szCs w:val="24"/>
        </w:rPr>
        <w:t>以上规范如有变化，以最新发布的为准。</w:t>
      </w:r>
    </w:p>
    <w:p w14:paraId="484AB201">
      <w:pPr>
        <w:spacing w:line="360" w:lineRule="auto"/>
        <w:rPr>
          <w:rFonts w:hint="eastAsia" w:ascii="宋体" w:hAnsi="宋体" w:cs="宋体"/>
          <w:b/>
          <w:color w:val="auto"/>
          <w:kern w:val="0"/>
          <w:sz w:val="24"/>
        </w:rPr>
      </w:pPr>
      <w:r>
        <w:rPr>
          <w:rFonts w:hint="eastAsia" w:ascii="宋体" w:hAnsi="宋体"/>
          <w:b/>
          <w:color w:val="auto"/>
          <w:sz w:val="24"/>
          <w:lang w:eastAsia="zh-CN"/>
        </w:rPr>
        <w:t>四</w:t>
      </w:r>
      <w:r>
        <w:rPr>
          <w:rFonts w:hint="eastAsia" w:ascii="宋体" w:hAnsi="宋体"/>
          <w:b/>
          <w:color w:val="auto"/>
          <w:sz w:val="24"/>
        </w:rPr>
        <w:t>、</w:t>
      </w:r>
      <w:r>
        <w:rPr>
          <w:rFonts w:hint="eastAsia" w:ascii="宋体" w:hAnsi="宋体" w:cs="宋体"/>
          <w:b/>
          <w:bCs/>
          <w:color w:val="auto"/>
          <w:kern w:val="0"/>
          <w:sz w:val="24"/>
        </w:rPr>
        <w:t>商务要求</w:t>
      </w:r>
    </w:p>
    <w:tbl>
      <w:tblPr>
        <w:tblStyle w:val="13"/>
        <w:tblW w:w="0" w:type="auto"/>
        <w:jc w:val="center"/>
        <w:shd w:val="clear" w:color="auto" w:fill="FFFFFF"/>
        <w:tblLayout w:type="fixed"/>
        <w:tblCellMar>
          <w:top w:w="0" w:type="dxa"/>
          <w:left w:w="0" w:type="dxa"/>
          <w:bottom w:w="0" w:type="dxa"/>
          <w:right w:w="0" w:type="dxa"/>
        </w:tblCellMar>
      </w:tblPr>
      <w:tblGrid>
        <w:gridCol w:w="819"/>
        <w:gridCol w:w="8377"/>
      </w:tblGrid>
      <w:tr w14:paraId="1EA66E5B">
        <w:tblPrEx>
          <w:tblCellMar>
            <w:top w:w="0" w:type="dxa"/>
            <w:left w:w="0" w:type="dxa"/>
            <w:bottom w:w="0" w:type="dxa"/>
            <w:right w:w="0" w:type="dxa"/>
          </w:tblCellMar>
        </w:tblPrEx>
        <w:trPr>
          <w:trHeight w:val="182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F0992ED">
            <w:pPr>
              <w:widowControl/>
              <w:snapToGrid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项目验收</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478A7AA">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工程竣工后，施工方应按照谈判文件及合同约定向采购人报送竣工书面的验收申请报告，采购人在收到申请后及时会同</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单位进行工程验收，收到申请后30日内完成验收工作，验收后10个工作日内审计部门报送竣工决算相关资料。</w:t>
            </w:r>
          </w:p>
        </w:tc>
      </w:tr>
      <w:tr w14:paraId="078E21B3">
        <w:tblPrEx>
          <w:shd w:val="clear" w:color="auto" w:fill="FFFFFF"/>
          <w:tblCellMar>
            <w:top w:w="0" w:type="dxa"/>
            <w:left w:w="0" w:type="dxa"/>
            <w:bottom w:w="0" w:type="dxa"/>
            <w:right w:w="0" w:type="dxa"/>
          </w:tblCellMar>
        </w:tblPrEx>
        <w:trPr>
          <w:trHeight w:val="103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CDC1B5">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服务要求</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F6261DD">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供应商必须提供详尽的服务，配备工作人员，严格按本章所列采购要求进行服务和工作，否则采购人有权解除合同、并要求赔偿损失。</w:t>
            </w:r>
          </w:p>
        </w:tc>
      </w:tr>
      <w:tr w14:paraId="1D6A6591">
        <w:tblPrEx>
          <w:shd w:val="clear" w:color="auto" w:fill="FFFFFF"/>
          <w:tblCellMar>
            <w:top w:w="0" w:type="dxa"/>
            <w:left w:w="0" w:type="dxa"/>
            <w:bottom w:w="0" w:type="dxa"/>
            <w:right w:w="0" w:type="dxa"/>
          </w:tblCellMar>
        </w:tblPrEx>
        <w:trPr>
          <w:trHeight w:val="565"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A2AFE5">
            <w:pPr>
              <w:widowControl/>
              <w:snapToGrid w:val="0"/>
              <w:spacing w:line="24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时间</w:t>
            </w:r>
          </w:p>
        </w:tc>
        <w:tc>
          <w:tcPr>
            <w:tcW w:w="8377"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466E000">
            <w:pPr>
              <w:widowControl/>
              <w:snapToGrid w:val="0"/>
              <w:spacing w:line="24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工期：合同签订后</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eastAsia="zh-CN"/>
              </w:rPr>
              <w:t>内。</w:t>
            </w:r>
          </w:p>
        </w:tc>
      </w:tr>
      <w:tr w14:paraId="154FDCAB">
        <w:tblPrEx>
          <w:shd w:val="clear" w:color="auto" w:fill="FFFFFF"/>
          <w:tblCellMar>
            <w:top w:w="0" w:type="dxa"/>
            <w:left w:w="0" w:type="dxa"/>
            <w:bottom w:w="0" w:type="dxa"/>
            <w:right w:w="0" w:type="dxa"/>
          </w:tblCellMar>
        </w:tblPrEx>
        <w:trPr>
          <w:trHeight w:val="1316"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90D45E">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C32D1">
            <w:pPr>
              <w:spacing w:line="580" w:lineRule="exact"/>
              <w:rPr>
                <w:rFonts w:hint="eastAsia" w:ascii="宋体" w:hAnsi="宋体" w:eastAsia="宋体" w:cs="宋体"/>
                <w:color w:val="auto"/>
                <w:kern w:val="0"/>
                <w:sz w:val="24"/>
                <w:szCs w:val="24"/>
              </w:rPr>
            </w:pPr>
            <w:r>
              <w:rPr>
                <w:rFonts w:hint="eastAsia" w:ascii="宋体" w:hAnsi="宋体" w:cs="宋体"/>
                <w:color w:val="auto"/>
                <w:sz w:val="24"/>
                <w:szCs w:val="24"/>
                <w:lang w:val="en-US" w:eastAsia="zh-CN"/>
              </w:rPr>
              <w:t>合同另行约定</w:t>
            </w:r>
            <w:r>
              <w:rPr>
                <w:rFonts w:hint="eastAsia" w:ascii="宋体" w:hAnsi="宋体" w:eastAsia="宋体" w:cs="宋体"/>
                <w:color w:val="auto"/>
                <w:sz w:val="24"/>
                <w:szCs w:val="24"/>
              </w:rPr>
              <w:t>。</w:t>
            </w:r>
          </w:p>
        </w:tc>
      </w:tr>
      <w:tr w14:paraId="0BE67D9A">
        <w:tblPrEx>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10529D0">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施工地点</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8D4508C">
            <w:pPr>
              <w:widowControl/>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eastAsia="zh-CN"/>
              </w:rPr>
              <w:t>正阳县</w:t>
            </w:r>
          </w:p>
        </w:tc>
      </w:tr>
      <w:tr w14:paraId="4276B347">
        <w:tblPrEx>
          <w:shd w:val="clear" w:color="auto" w:fill="FFFFFF"/>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D2C2969">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质量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B0077A7">
            <w:pPr>
              <w:widowControl/>
              <w:snapToGrid w:val="0"/>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合格</w:t>
            </w:r>
          </w:p>
        </w:tc>
      </w:tr>
    </w:tbl>
    <w:p w14:paraId="5B750C4C">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r>
        <w:rPr>
          <w:rFonts w:hint="eastAsia" w:ascii="黑体" w:hAnsi="Times New Roman" w:eastAsia="黑体" w:cs="Times New Roman"/>
          <w:b/>
          <w:bCs/>
          <w:color w:val="auto"/>
          <w:kern w:val="0"/>
          <w:sz w:val="32"/>
          <w:szCs w:val="32"/>
          <w:lang w:val="en-US" w:eastAsia="zh-CN"/>
        </w:rPr>
        <w:t xml:space="preserve">       </w:t>
      </w:r>
    </w:p>
    <w:p w14:paraId="0AC034D1">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502B567F">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07D2192E">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42269FE7">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66CE119C">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黑体" w:eastAsia="黑体" w:cs="Times New Roman"/>
          <w:b/>
          <w:bCs/>
          <w:color w:val="auto"/>
          <w:kern w:val="0"/>
          <w:sz w:val="32"/>
          <w:szCs w:val="32"/>
          <w:lang w:val="en-US" w:eastAsia="zh-CN"/>
        </w:rPr>
        <w:t xml:space="preserve">     </w:t>
      </w:r>
      <w:r>
        <w:rPr>
          <w:rFonts w:hint="eastAsia" w:ascii="黑体" w:hAnsi="Times New Roman" w:eastAsia="黑体" w:cs="Times New Roman"/>
          <w:b/>
          <w:bCs/>
          <w:color w:val="auto"/>
          <w:kern w:val="0"/>
          <w:sz w:val="32"/>
          <w:szCs w:val="32"/>
        </w:rPr>
        <w:t>第三章 </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lang w:eastAsia="zh-CN"/>
        </w:rPr>
        <w:t>供应商</w:t>
      </w:r>
      <w:r>
        <w:rPr>
          <w:rFonts w:hint="eastAsia" w:ascii="黑体" w:hAnsi="Times New Roman" w:eastAsia="黑体" w:cs="Times New Roman"/>
          <w:b/>
          <w:bCs/>
          <w:color w:val="auto"/>
          <w:kern w:val="0"/>
          <w:sz w:val="32"/>
          <w:szCs w:val="32"/>
        </w:rPr>
        <w:t>须知</w:t>
      </w:r>
      <w:r>
        <w:rPr>
          <w:rFonts w:hint="eastAsia" w:ascii="宋体" w:hAnsi="宋体" w:eastAsia="宋体" w:cs="Times New Roman"/>
          <w:b/>
          <w:bCs/>
          <w:color w:val="auto"/>
          <w:kern w:val="0"/>
          <w:sz w:val="24"/>
        </w:rPr>
        <w:t>      </w:t>
      </w:r>
    </w:p>
    <w:p w14:paraId="5ACBA759">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 </w:t>
      </w:r>
      <w:r>
        <w:rPr>
          <w:rFonts w:hint="eastAsia" w:ascii="宋体" w:hAnsi="宋体" w:eastAsia="宋体" w:cs="Times New Roman"/>
          <w:b/>
          <w:bCs/>
          <w:color w:val="auto"/>
          <w:kern w:val="0"/>
          <w:sz w:val="24"/>
          <w:lang w:eastAsia="zh-CN"/>
        </w:rPr>
        <w:t>供应商</w:t>
      </w:r>
      <w:r>
        <w:rPr>
          <w:rFonts w:hint="eastAsia" w:ascii="宋体" w:hAnsi="宋体" w:eastAsia="宋体" w:cs="Times New Roman"/>
          <w:b/>
          <w:bCs/>
          <w:color w:val="auto"/>
          <w:kern w:val="0"/>
          <w:sz w:val="24"/>
        </w:rPr>
        <w:t>须知前附表</w:t>
      </w:r>
    </w:p>
    <w:tbl>
      <w:tblPr>
        <w:tblStyle w:val="13"/>
        <w:tblW w:w="0" w:type="auto"/>
        <w:tblInd w:w="0" w:type="dxa"/>
        <w:shd w:val="clear" w:color="auto" w:fill="FFFFFF"/>
        <w:tblLayout w:type="fixed"/>
        <w:tblCellMar>
          <w:top w:w="0" w:type="dxa"/>
          <w:left w:w="0" w:type="dxa"/>
          <w:bottom w:w="0" w:type="dxa"/>
          <w:right w:w="0" w:type="dxa"/>
        </w:tblCellMar>
      </w:tblPr>
      <w:tblGrid>
        <w:gridCol w:w="722"/>
        <w:gridCol w:w="8558"/>
      </w:tblGrid>
      <w:tr w14:paraId="388A36D8">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680479">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24C749">
            <w:pPr>
              <w:widowControl/>
              <w:spacing w:line="460" w:lineRule="atLeast"/>
              <w:ind w:firstLine="324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内容、要求</w:t>
            </w:r>
          </w:p>
        </w:tc>
      </w:tr>
      <w:tr w14:paraId="3EC19000">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506CEB">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A813C8">
            <w:pPr>
              <w:widowControl/>
              <w:spacing w:line="460" w:lineRule="atLeast"/>
              <w:rPr>
                <w:rFonts w:hint="eastAsia" w:ascii="宋体" w:hAnsi="宋体" w:eastAsia="宋体" w:cs="Times New Roman"/>
                <w:color w:val="auto"/>
                <w:kern w:val="0"/>
                <w:sz w:val="24"/>
                <w:lang w:val="en-US"/>
              </w:rPr>
            </w:pPr>
            <w:r>
              <w:rPr>
                <w:rFonts w:hint="eastAsia" w:ascii="宋体" w:hAnsi="宋体" w:eastAsia="宋体" w:cs="Times New Roman"/>
                <w:color w:val="auto"/>
                <w:kern w:val="0"/>
                <w:sz w:val="24"/>
              </w:rPr>
              <w:t>1.1项目名称：</w:t>
            </w:r>
            <w:r>
              <w:rPr>
                <w:rFonts w:hint="eastAsia" w:ascii="宋体" w:hAnsi="宋体" w:cs="Times New Roman"/>
                <w:color w:val="auto"/>
                <w:kern w:val="0"/>
                <w:sz w:val="24"/>
                <w:lang w:val="en-US" w:eastAsia="zh-CN"/>
              </w:rPr>
              <w:t>正阳县水利局正阳县2025年省级水利发展资金坑塘治理项目</w:t>
            </w:r>
          </w:p>
          <w:p w14:paraId="48395AF8">
            <w:pPr>
              <w:widowControl/>
              <w:spacing w:line="460" w:lineRule="atLeast"/>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1.2采购人名称：</w:t>
            </w:r>
            <w:r>
              <w:rPr>
                <w:rFonts w:hint="eastAsia" w:ascii="宋体" w:hAnsi="宋体" w:cs="Times New Roman"/>
                <w:color w:val="auto"/>
                <w:kern w:val="0"/>
                <w:sz w:val="24"/>
                <w:lang w:val="en-US" w:eastAsia="zh-CN"/>
              </w:rPr>
              <w:t>正阳县水利局</w:t>
            </w:r>
          </w:p>
          <w:p w14:paraId="4DFEBA32">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项目编号：</w:t>
            </w:r>
            <w:r>
              <w:rPr>
                <w:rFonts w:hint="eastAsia" w:ascii="宋体" w:hAnsi="宋体" w:cs="Times New Roman"/>
                <w:color w:val="auto"/>
                <w:kern w:val="0"/>
                <w:sz w:val="24"/>
                <w:lang w:val="en-US" w:eastAsia="zh-CN"/>
              </w:rPr>
              <w:t>正阳竞谈-2025-83</w:t>
            </w:r>
          </w:p>
        </w:tc>
      </w:tr>
      <w:tr w14:paraId="385B79A6">
        <w:tblPrEx>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9157C7">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F6937A">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合格</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：具备竞争性谈判公告第</w:t>
            </w:r>
            <w:r>
              <w:rPr>
                <w:rFonts w:hint="eastAsia" w:ascii="宋体" w:hAnsi="宋体" w:eastAsia="宋体" w:cs="Times New Roman"/>
                <w:color w:val="auto"/>
                <w:kern w:val="0"/>
                <w:sz w:val="24"/>
                <w:lang w:eastAsia="zh-CN"/>
              </w:rPr>
              <w:t>二</w:t>
            </w:r>
            <w:r>
              <w:rPr>
                <w:rFonts w:hint="eastAsia" w:ascii="宋体" w:hAnsi="宋体" w:eastAsia="宋体" w:cs="Times New Roman"/>
                <w:color w:val="auto"/>
                <w:kern w:val="0"/>
                <w:sz w:val="24"/>
              </w:rPr>
              <w:t>项规定的条件。</w:t>
            </w:r>
          </w:p>
        </w:tc>
      </w:tr>
      <w:tr w14:paraId="4240E745">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BA432A">
            <w:pPr>
              <w:widowControl w:val="0"/>
              <w:spacing w:line="40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2C7CE1">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79D1B15F">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22B499C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3945E621">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采购代理服务费：由</w:t>
            </w:r>
            <w:r>
              <w:rPr>
                <w:rFonts w:hint="eastAsia" w:ascii="宋体" w:hAnsi="宋体" w:eastAsia="宋体" w:cs="Times New Roman"/>
                <w:color w:val="auto"/>
                <w:kern w:val="0"/>
                <w:sz w:val="24"/>
                <w:lang w:eastAsia="zh-CN"/>
              </w:rPr>
              <w:t>成交供应商参照《河南省招标代理服务收费指导意见》（豫招协【2023】002号）的规定向采购代理机构支付。</w:t>
            </w:r>
          </w:p>
        </w:tc>
      </w:tr>
      <w:tr w14:paraId="4CC1A882">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49C36A">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F01B3A">
            <w:pPr>
              <w:widowControl/>
              <w:spacing w:line="460" w:lineRule="atLeast"/>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现场踏勘或标前答疑：本项目组织不组织现场踏勘或标前答疑会。</w:t>
            </w:r>
            <w:r>
              <w:rPr>
                <w:rFonts w:hint="eastAsia" w:ascii="宋体" w:hAnsi="宋体" w:eastAsia="宋体" w:cs="宋体"/>
                <w:color w:val="auto"/>
                <w:kern w:val="0"/>
                <w:sz w:val="24"/>
              </w:rPr>
              <w:t>供应商根据需要可以自行现场踏勘</w:t>
            </w:r>
            <w:r>
              <w:rPr>
                <w:rFonts w:hint="eastAsia" w:ascii="宋体" w:hAnsi="宋体" w:eastAsia="宋体" w:cs="宋体"/>
                <w:color w:val="auto"/>
                <w:kern w:val="0"/>
                <w:sz w:val="24"/>
                <w:lang w:eastAsia="zh-CN"/>
              </w:rPr>
              <w:t>。</w:t>
            </w:r>
          </w:p>
        </w:tc>
      </w:tr>
      <w:tr w14:paraId="1F28C60E">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2A7B3B">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9C3AF6">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44DC33D9">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2ECAAA15">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7CDD2A">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498429">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响应性文件递交截止时间及地点：详见竞争性谈判公告。</w:t>
            </w:r>
          </w:p>
        </w:tc>
      </w:tr>
      <w:tr w14:paraId="3765700C">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4D6D2F">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FA86C3">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谈判时间及地点：详见竞争性谈判公告。</w:t>
            </w:r>
          </w:p>
        </w:tc>
      </w:tr>
      <w:tr w14:paraId="4B21FB66">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E5AF5D">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998B08">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宋体"/>
                <w:color w:val="auto"/>
                <w:kern w:val="0"/>
                <w:sz w:val="24"/>
              </w:rPr>
              <w:t>评定办法：本次谈判将按照最低评审价法，即在符合采购需求、质量和服务相等的前提下，以供应商最后一轮的报价按政府采购相关规定调整后的最低评定价推荐3名成交候选供应商</w:t>
            </w:r>
            <w:r>
              <w:rPr>
                <w:rFonts w:hint="eastAsia" w:ascii="宋体" w:hAnsi="宋体" w:cs="宋体"/>
                <w:color w:val="auto"/>
                <w:kern w:val="0"/>
                <w:sz w:val="24"/>
                <w:lang w:eastAsia="zh-CN"/>
              </w:rPr>
              <w:t>。</w:t>
            </w:r>
            <w:bookmarkStart w:id="98" w:name="_GoBack"/>
            <w:bookmarkEnd w:id="98"/>
          </w:p>
        </w:tc>
      </w:tr>
      <w:tr w14:paraId="608CBE74">
        <w:tblPrEx>
          <w:shd w:val="clear" w:color="auto" w:fill="FFFFFF"/>
          <w:tblCellMar>
            <w:top w:w="0" w:type="dxa"/>
            <w:left w:w="0" w:type="dxa"/>
            <w:bottom w:w="0" w:type="dxa"/>
            <w:right w:w="0" w:type="dxa"/>
          </w:tblCellMar>
        </w:tblPrEx>
        <w:trPr>
          <w:trHeight w:val="46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7598F3">
            <w:pPr>
              <w:widowControl/>
              <w:spacing w:line="460" w:lineRule="atLeast"/>
              <w:jc w:val="center"/>
              <w:rPr>
                <w:rFonts w:hint="eastAsia" w:ascii="Times New Roman" w:hAnsi="Times New Roman" w:eastAsia="宋体" w:cs="Times New Roman"/>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EAA27B">
            <w:pPr>
              <w:widowControl/>
              <w:spacing w:line="460" w:lineRule="atLeast"/>
              <w:textAlignment w:val="bottom"/>
              <w:rPr>
                <w:rFonts w:ascii="Times New Roman" w:hAnsi="Times New Roman" w:eastAsia="宋体" w:cs="Times New Roman"/>
                <w:color w:val="auto"/>
                <w:kern w:val="0"/>
                <w:sz w:val="28"/>
                <w:szCs w:val="28"/>
                <w:lang w:val="en-US" w:eastAsia="zh-CN" w:bidi="ar-SA"/>
              </w:rPr>
            </w:pPr>
            <w:r>
              <w:rPr>
                <w:rFonts w:hint="eastAsia" w:ascii="宋体" w:hAnsi="宋体"/>
                <w:color w:val="auto"/>
                <w:kern w:val="0"/>
                <w:sz w:val="24"/>
              </w:rPr>
              <w:t>成交公告及成交通知书：</w:t>
            </w:r>
            <w:r>
              <w:rPr>
                <w:rFonts w:hint="eastAsia" w:ascii="宋体" w:hAnsi="宋体"/>
                <w:color w:val="auto"/>
                <w:kern w:val="0"/>
                <w:sz w:val="24"/>
                <w:lang w:val="en-US" w:eastAsia="zh-CN"/>
              </w:rPr>
              <w:t>详见谈判文件</w:t>
            </w:r>
            <w:r>
              <w:rPr>
                <w:rFonts w:hint="eastAsia" w:ascii="宋体" w:hAnsi="宋体"/>
                <w:color w:val="auto"/>
                <w:kern w:val="0"/>
                <w:sz w:val="24"/>
              </w:rPr>
              <w:t>。</w:t>
            </w:r>
          </w:p>
        </w:tc>
      </w:tr>
      <w:tr w14:paraId="0BD5AB5E">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5F6C60">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3298C3">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宋体"/>
                <w:color w:val="auto"/>
                <w:kern w:val="0"/>
                <w:sz w:val="24"/>
              </w:rPr>
              <w:t>谈判保证金：</w:t>
            </w:r>
            <w:r>
              <w:rPr>
                <w:rFonts w:hint="eastAsia" w:ascii="宋体" w:hAnsi="宋体" w:eastAsia="宋体" w:cs="宋体"/>
                <w:color w:val="auto"/>
                <w:kern w:val="0"/>
                <w:sz w:val="24"/>
                <w:lang w:eastAsia="zh-CN"/>
              </w:rPr>
              <w:t>本项目不收取谈判保证金。</w:t>
            </w:r>
          </w:p>
        </w:tc>
      </w:tr>
      <w:tr w14:paraId="2589E9A9">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71A827">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F8B520">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签订合同：</w:t>
            </w:r>
            <w:r>
              <w:rPr>
                <w:rFonts w:hint="eastAsia" w:ascii="宋体" w:hAnsi="宋体" w:eastAsia="宋体" w:cs="宋体"/>
                <w:color w:val="auto"/>
                <w:kern w:val="0"/>
                <w:sz w:val="24"/>
              </w:rPr>
              <w:t>成交通知书发出后</w:t>
            </w:r>
            <w:r>
              <w:rPr>
                <w:rFonts w:hint="eastAsia" w:ascii="宋体" w:hAnsi="宋体" w:eastAsia="宋体" w:cs="宋体"/>
                <w:color w:val="auto"/>
                <w:kern w:val="0"/>
                <w:sz w:val="24"/>
                <w:lang w:val="en-US" w:eastAsia="zh-CN"/>
              </w:rPr>
              <w:t>2个工作日</w:t>
            </w:r>
            <w:r>
              <w:rPr>
                <w:rFonts w:hint="eastAsia" w:ascii="宋体" w:hAnsi="宋体" w:eastAsia="宋体" w:cs="宋体"/>
                <w:color w:val="auto"/>
                <w:kern w:val="0"/>
                <w:sz w:val="24"/>
              </w:rPr>
              <w:t>内</w:t>
            </w:r>
            <w:r>
              <w:rPr>
                <w:rFonts w:hint="eastAsia" w:ascii="宋体" w:hAnsi="宋体" w:eastAsia="宋体" w:cs="宋体"/>
                <w:color w:val="auto"/>
                <w:kern w:val="0"/>
                <w:sz w:val="24"/>
                <w:lang w:eastAsia="zh-CN"/>
              </w:rPr>
              <w:t>。</w:t>
            </w:r>
          </w:p>
        </w:tc>
      </w:tr>
      <w:tr w14:paraId="1939ECDB">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B980EB">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2A01AD">
            <w:pPr>
              <w:widowControl/>
              <w:snapToGrid w:val="0"/>
              <w:spacing w:line="460" w:lineRule="exact"/>
              <w:jc w:val="lef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4F91A1D0">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682585">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84B048">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采购资金来源：</w:t>
            </w:r>
            <w:r>
              <w:rPr>
                <w:rFonts w:hint="eastAsia" w:ascii="宋体" w:hAnsi="宋体" w:eastAsia="宋体" w:cs="Times New Roman"/>
                <w:color w:val="auto"/>
                <w:kern w:val="0"/>
                <w:sz w:val="24"/>
                <w:lang w:val="en-US" w:eastAsia="zh-CN"/>
              </w:rPr>
              <w:t>财政资金</w:t>
            </w:r>
            <w:r>
              <w:rPr>
                <w:rFonts w:hint="eastAsia" w:ascii="宋体" w:hAnsi="宋体" w:eastAsia="宋体" w:cs="Times New Roman"/>
                <w:color w:val="auto"/>
                <w:kern w:val="0"/>
                <w:sz w:val="24"/>
                <w:lang w:eastAsia="zh-CN"/>
              </w:rPr>
              <w:t>。</w:t>
            </w:r>
          </w:p>
        </w:tc>
      </w:tr>
      <w:tr w14:paraId="196016E6">
        <w:tblPrEx>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4336E9">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303CC6">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付款方式：</w:t>
            </w:r>
            <w:r>
              <w:rPr>
                <w:rFonts w:hint="eastAsia" w:ascii="宋体" w:hAnsi="宋体" w:eastAsia="宋体" w:cs="宋体"/>
                <w:color w:val="auto"/>
                <w:kern w:val="0"/>
                <w:sz w:val="24"/>
              </w:rPr>
              <w:t>详见第二章</w:t>
            </w:r>
            <w:r>
              <w:rPr>
                <w:rFonts w:hint="eastAsia" w:ascii="宋体" w:hAnsi="宋体" w:eastAsia="宋体" w:cs="宋体"/>
                <w:color w:val="auto"/>
                <w:kern w:val="0"/>
                <w:sz w:val="24"/>
                <w:lang w:eastAsia="zh-CN"/>
              </w:rPr>
              <w:t>采购</w:t>
            </w:r>
            <w:r>
              <w:rPr>
                <w:rFonts w:hint="eastAsia" w:ascii="宋体" w:hAnsi="宋体" w:eastAsia="宋体" w:cs="宋体"/>
                <w:color w:val="auto"/>
                <w:kern w:val="0"/>
                <w:sz w:val="24"/>
              </w:rPr>
              <w:t>需求</w:t>
            </w:r>
            <w:r>
              <w:rPr>
                <w:rFonts w:hint="eastAsia" w:ascii="宋体" w:hAnsi="宋体" w:eastAsia="宋体" w:cs="宋体"/>
                <w:color w:val="auto"/>
                <w:kern w:val="0"/>
                <w:sz w:val="24"/>
                <w:lang w:eastAsia="zh-CN"/>
              </w:rPr>
              <w:t>。</w:t>
            </w:r>
          </w:p>
        </w:tc>
      </w:tr>
      <w:tr w14:paraId="06B016BF">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40C52D8">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5CC2C54">
            <w:pPr>
              <w:spacing w:line="460" w:lineRule="atLeast"/>
              <w:textAlignment w:val="bottom"/>
              <w:rPr>
                <w:rFonts w:hint="eastAsia" w:ascii="宋体" w:hAnsi="宋体" w:eastAsia="宋体" w:cs="Times New Roman"/>
                <w:color w:val="auto"/>
                <w:kern w:val="0"/>
                <w:sz w:val="24"/>
                <w:szCs w:val="24"/>
                <w:lang w:val="en-US" w:eastAsia="zh-CN" w:bidi="ar-SA"/>
              </w:rPr>
            </w:pPr>
            <w:r>
              <w:rPr>
                <w:rFonts w:hint="eastAsia" w:ascii="宋体" w:hAnsi="宋体" w:eastAsia="宋体" w:cs="Arial"/>
                <w:color w:val="auto"/>
                <w:kern w:val="0"/>
                <w:sz w:val="24"/>
              </w:rPr>
              <w:t>成交供应商可以以政府采购合同为担保向金融机构进行贷款融资。</w:t>
            </w:r>
          </w:p>
        </w:tc>
      </w:tr>
      <w:tr w14:paraId="7F850028">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A3CB2C4">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EF253">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响应性文件有效期：递交响应性文件截止期结束后60日。成交</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的响应性文件是合同的组成部分,有效期至合同完全履行止。</w:t>
            </w:r>
          </w:p>
        </w:tc>
      </w:tr>
      <w:tr w14:paraId="35019AA0">
        <w:tblPrEx>
          <w:shd w:val="clear" w:color="auto" w:fill="FFFFFF"/>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60A14E">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A55BA6">
            <w:pPr>
              <w:spacing w:line="460" w:lineRule="atLeast"/>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本项目所属行业：建筑业</w:t>
            </w:r>
            <w:r>
              <w:rPr>
                <w:rFonts w:hint="eastAsia" w:ascii="宋体" w:hAnsi="宋体" w:cs="Times New Roman"/>
                <w:color w:val="auto"/>
                <w:kern w:val="0"/>
                <w:sz w:val="24"/>
                <w:lang w:val="en-US"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3430EC4A">
        <w:tblPrEx>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4BA23A">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70BC08B">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49E39647">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C6F0D0">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6B750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质疑和投诉：详见第三章供应商须知第10条。</w:t>
            </w:r>
          </w:p>
        </w:tc>
      </w:tr>
      <w:tr w14:paraId="09199AFF">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C86675">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B3C8B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3557B984">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F23625">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1B5B4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供应商注册:</w:t>
            </w:r>
          </w:p>
          <w:p w14:paraId="5980F1F9">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2573D96B">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4D79D8">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FB2F3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采购文件下载: </w:t>
            </w:r>
          </w:p>
          <w:p w14:paraId="4C1495B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凡有意参加谈判者，登录“驻马店市公共资源交易中心（</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/）”网站，凭领取的企业身份认证锁（CA密钥）登录系统进行网上免费下载采购文件。供应商未按规定在网上下载采购文件的，其谈判将被拒绝。</w:t>
            </w:r>
          </w:p>
        </w:tc>
      </w:tr>
      <w:tr w14:paraId="7226D2A8">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F4BD8B">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9851C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响应文件制作: </w:t>
            </w:r>
          </w:p>
          <w:p w14:paraId="04BF209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1、供应商通过“驻马店市公共资源交易中心（http//www.zmdggzy.gov.cn）”网站下载中心（政府采购类）：下载“新点投标文件制作软件（驻马店）”。</w:t>
            </w:r>
          </w:p>
          <w:p w14:paraId="430A860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2、供应商凭 CA 密钥登陆交易系统下载采购文件(.zmdzf 格 式)。</w:t>
            </w:r>
          </w:p>
          <w:p w14:paraId="1D99D6F7">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25F6275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4、加密的电子响应文件为“驻马店市公共资源交易中心（http//www.zmdggzy.gov.cn）”网站提供的“新点投标文件制作软件（驻马店）”制作生成的加密版响应文件。</w:t>
            </w:r>
          </w:p>
          <w:p w14:paraId="594939D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742D23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20DBA1C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7、响应文件以外的任何资料采购人和采购代理机构将拒收。</w:t>
            </w:r>
          </w:p>
          <w:p w14:paraId="2F31ADE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1439437D">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9、电子响应文件制作流程，可参考驻马店市公共资源交易中心官方网站的，下载中心板块的视频（</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/TPFront/InfoDetail/?InfoID=844e0ea7-2b6c-425d-99f6-91bd5b500e5e&amp;CategoryNum=026002）</w:t>
            </w:r>
          </w:p>
        </w:tc>
      </w:tr>
      <w:tr w14:paraId="4FD96C69">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8C80A2">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DF5A65">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响应文件上传:详见第三章供应商须知第22条</w:t>
            </w:r>
            <w:r>
              <w:rPr>
                <w:rFonts w:hint="eastAsia" w:ascii="宋体" w:hAnsi="宋体" w:eastAsia="宋体" w:cs="Times New Roman"/>
                <w:color w:val="auto"/>
                <w:kern w:val="0"/>
                <w:sz w:val="24"/>
                <w:lang w:eastAsia="zh-CN"/>
              </w:rPr>
              <w:t>。</w:t>
            </w:r>
          </w:p>
        </w:tc>
      </w:tr>
      <w:tr w14:paraId="0A2D4618">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95A23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E4D6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采购文件的澄清与变更:</w:t>
            </w:r>
          </w:p>
          <w:p w14:paraId="2D1E1BF4">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3F1A271D">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3BE339FE">
        <w:tblPrEx>
          <w:shd w:val="clear" w:color="auto" w:fill="FFFFFF"/>
          <w:tblCellMar>
            <w:top w:w="0" w:type="dxa"/>
            <w:left w:w="0" w:type="dxa"/>
            <w:bottom w:w="0" w:type="dxa"/>
            <w:right w:w="0" w:type="dxa"/>
          </w:tblCellMar>
        </w:tblPrEx>
        <w:trPr>
          <w:trHeight w:val="13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838A7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B77EB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开启</w:t>
            </w:r>
          </w:p>
          <w:p w14:paraId="2106AC5B">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1、谈判当日，供应商无需到达谈判现场，仅需在任意地点使用企业CA 密钥登入驻马店市公共资源交易中心电子交易平台不见面开标大厅（http://www.zmdggzy.</w:t>
            </w:r>
          </w:p>
          <w:p w14:paraId="1951A1B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gov.cn:9190/BidOpening/bidopeninghallaction/hall/login）及相应的配套硬件设备（摄像头、话筒、麦克风等）参加谈判活动。</w:t>
            </w:r>
          </w:p>
          <w:p w14:paraId="66838E46">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0557824D">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3、远程解密前，供应商务必在驻马店市公共资源交易中心电子交易平台（</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:8820/TPBidder）投标文件上传模块中使用“模拟解密”功能，验证本机远程自助解密环境。</w:t>
            </w:r>
          </w:p>
          <w:p w14:paraId="1C31C477">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4、特别提醒：</w:t>
            </w:r>
          </w:p>
          <w:p w14:paraId="79A7A0D8">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3169EF7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（1）网络要求：网络带宽4M以上。</w:t>
            </w:r>
          </w:p>
          <w:p w14:paraId="279A72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（2）硬件要求：电脑要求内存4G及以上，且需配套网络摄像头、麦克风、音箱等，并确保其均能正常运转。操作系统要求Windows7及以上，IE浏览器IE11及以上。</w:t>
            </w:r>
          </w:p>
          <w:p w14:paraId="2197EA41">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（3）人员要求：对于参与驻马店市公共资源交易中心电子交易平台不见面交易系统谈判的供应商，要求能熟练掌握电脑基础操作。不见面开启操作手册下载地址：</w:t>
            </w:r>
          </w:p>
          <w:p w14:paraId="32FB1825">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/TPFront/InfoDetail/?InfoID=6e085538-6be5-4d25-80b2-12f5fc669ba1&amp;CategoryNum=026005）</w:t>
            </w:r>
          </w:p>
        </w:tc>
      </w:tr>
      <w:tr w14:paraId="454F9876">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C27BB6">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790A">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评审：详见第三章供应商须知第25、26、27、28、29条</w:t>
            </w:r>
          </w:p>
        </w:tc>
      </w:tr>
      <w:tr w14:paraId="4A853A9D">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0E9B4F">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87767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2F260BE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按本款前述规定仍不能形成结论的，由采购人（或采购代理机构）负责解释。</w:t>
            </w:r>
          </w:p>
        </w:tc>
      </w:tr>
      <w:tr w14:paraId="4C1FA9C1">
        <w:tblPrEx>
          <w:tblCellMar>
            <w:top w:w="0" w:type="dxa"/>
            <w:left w:w="0" w:type="dxa"/>
            <w:bottom w:w="0" w:type="dxa"/>
            <w:right w:w="0" w:type="dxa"/>
          </w:tblCellMar>
        </w:tblPrEx>
        <w:trPr>
          <w:trHeight w:val="231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A9050">
            <w:pPr>
              <w:spacing w:line="460" w:lineRule="atLeast"/>
              <w:jc w:val="center"/>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9ABACF">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项目需要落实的政府采购政策：</w:t>
            </w:r>
          </w:p>
          <w:p w14:paraId="2248AF9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 根据《政府采购促进中小企业发展管理办法》(财库〔2020〕46号)的规定，对于小型和微型企业给予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%的扣除，用扣除后的价格参与评审。中小企业应当提供《中小企业声明函》，否则不予认可。</w:t>
            </w:r>
          </w:p>
          <w:p w14:paraId="5E1BF5A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 根据《政府采购支持监狱企业发展有关问题的通知》（财库〔2014〕68号）的规定，对于监狱企业（视同小型、微型企业）的价格给予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%的扣除，用扣除后的价格参与评审。监狱企业参加政府采购活动时，应当提供由省级以上监狱管理局、戒毒管理局(含新疆生产建设兵团)出具的属于监狱企业的证明文件，否则不予认可。</w:t>
            </w:r>
          </w:p>
          <w:p w14:paraId="510A799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 根据《关于促进残疾人就业政府采购政策的通知》（财库〔2017〕141号）的规定，对于残疾人福利性单位企业（视同小型、微型企业）的价格给予3%的扣除，用扣除后的价格参与评审。符合条件的残疾人福利性单位在参加政府采购活动时，应当按照（财库〔2017〕141号）的规定提供《残疾人福利性单位声明函》，并对声明的真实性负责，否则不予认可。</w:t>
            </w:r>
          </w:p>
        </w:tc>
      </w:tr>
      <w:tr w14:paraId="3383260D">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DAB0F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30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4767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32D2F95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E5C9FC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708B5BB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24FFC09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2FBA2DD2">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96DCD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579FDF2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09EB04AD">
      <w:pPr>
        <w:widowControl/>
        <w:shd w:val="clear" w:color="auto" w:fill="FFFFFF"/>
        <w:spacing w:line="460" w:lineRule="atLeast"/>
        <w:jc w:val="left"/>
        <w:rPr>
          <w:rFonts w:ascii="宋体" w:hAnsi="宋体" w:eastAsia="宋体" w:cs="宋体"/>
          <w:color w:val="auto"/>
          <w:kern w:val="0"/>
          <w:sz w:val="24"/>
        </w:rPr>
      </w:pPr>
      <w:r>
        <w:rPr>
          <w:rFonts w:hint="eastAsia" w:ascii="黑体" w:hAnsi="宋体" w:eastAsia="黑体" w:cs="宋体"/>
          <w:b/>
          <w:bCs/>
          <w:color w:val="auto"/>
          <w:kern w:val="0"/>
          <w:sz w:val="32"/>
          <w:szCs w:val="32"/>
        </w:rPr>
        <w:t>一</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说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明</w:t>
      </w:r>
    </w:p>
    <w:p w14:paraId="4F84B0DC">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1.适用范围</w:t>
      </w:r>
    </w:p>
    <w:p w14:paraId="5CA6EA4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5FBAA70A">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2.定义</w:t>
      </w:r>
    </w:p>
    <w:p w14:paraId="24FEA5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86349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2.2 “</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”系指本次采购项目活动组织方。</w:t>
      </w:r>
    </w:p>
    <w:p w14:paraId="3055FE9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2E044CF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78CF3CE4">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2.5 “</w:t>
      </w:r>
      <w:r>
        <w:rPr>
          <w:rFonts w:hint="eastAsia" w:ascii="宋体" w:hAnsi="宋体" w:eastAsia="宋体" w:cs="Times New Roman"/>
          <w:color w:val="auto"/>
          <w:kern w:val="0"/>
          <w:sz w:val="24"/>
          <w:lang w:eastAsia="zh-CN"/>
        </w:rPr>
        <w:t>工程</w:t>
      </w:r>
      <w:r>
        <w:rPr>
          <w:rFonts w:hint="eastAsia" w:ascii="宋体" w:hAnsi="宋体" w:eastAsia="宋体" w:cs="Times New Roman"/>
          <w:color w:val="auto"/>
          <w:kern w:val="0"/>
          <w:sz w:val="24"/>
        </w:rPr>
        <w:t>”系指供应商按竞争性谈判文件规定向采购人提供的一切工作内容。</w:t>
      </w:r>
    </w:p>
    <w:p w14:paraId="43D18371">
      <w:pPr>
        <w:widowControl/>
        <w:shd w:val="clear" w:color="auto" w:fill="FFFFFF"/>
        <w:spacing w:line="460" w:lineRule="atLeas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 “竞争性谈判文件有效期” 系指本次采购项目递交响应性文件截止之日起至合同签订之日止的期限。成交供应商的竞争性谈判文件有效期至合同完全履行止。</w:t>
      </w:r>
    </w:p>
    <w:p w14:paraId="66B5FF05">
      <w:pPr>
        <w:numPr>
          <w:ilvl w:val="0"/>
          <w:numId w:val="0"/>
        </w:numPr>
        <w:ind w:firstLine="241" w:firstLineChars="100"/>
        <w:rPr>
          <w:rFonts w:hint="eastAsia" w:ascii="黑体" w:hAnsi="黑体" w:eastAsia="黑体" w:cs="Times New Roman"/>
          <w:b/>
          <w:color w:val="auto"/>
          <w:sz w:val="24"/>
          <w:szCs w:val="24"/>
        </w:rPr>
      </w:pPr>
      <w:r>
        <w:rPr>
          <w:rFonts w:hint="eastAsia" w:ascii="黑体" w:hAnsi="黑体" w:eastAsia="黑体" w:cs="Times New Roman"/>
          <w:b/>
          <w:color w:val="auto"/>
          <w:sz w:val="24"/>
          <w:szCs w:val="24"/>
          <w:lang w:val="en-US" w:eastAsia="zh-CN"/>
        </w:rPr>
        <w:t>3.</w:t>
      </w:r>
      <w:r>
        <w:rPr>
          <w:rFonts w:hint="eastAsia" w:ascii="黑体" w:hAnsi="黑体" w:eastAsia="黑体" w:cs="Times New Roman"/>
          <w:b/>
          <w:color w:val="auto"/>
          <w:sz w:val="24"/>
          <w:szCs w:val="24"/>
        </w:rPr>
        <w:t>采购预算</w:t>
      </w:r>
    </w:p>
    <w:p w14:paraId="71779BB6">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w:t>
      </w:r>
      <w:r>
        <w:rPr>
          <w:rFonts w:hint="eastAsia" w:ascii="宋体" w:hAnsi="宋体" w:eastAsia="宋体" w:cs="宋体"/>
          <w:color w:val="auto"/>
          <w:kern w:val="0"/>
          <w:sz w:val="24"/>
        </w:rPr>
        <w:t>最高限价</w:t>
      </w:r>
      <w:r>
        <w:rPr>
          <w:rFonts w:hint="eastAsia" w:ascii="宋体" w:hAnsi="宋体" w:cs="宋体"/>
          <w:b w:val="0"/>
          <w:bCs w:val="0"/>
          <w:color w:val="auto"/>
          <w:kern w:val="0"/>
          <w:sz w:val="24"/>
          <w:szCs w:val="24"/>
          <w:shd w:val="clear" w:color="auto" w:fill="auto"/>
          <w:lang w:val="en-US" w:eastAsia="zh-CN"/>
        </w:rPr>
        <w:t>详见采购公告</w:t>
      </w:r>
      <w:r>
        <w:rPr>
          <w:rFonts w:hint="eastAsia" w:ascii="宋体" w:hAnsi="宋体" w:eastAsia="宋体" w:cs="宋体"/>
          <w:color w:val="auto"/>
          <w:kern w:val="0"/>
          <w:sz w:val="24"/>
        </w:rPr>
        <w:t>。</w:t>
      </w:r>
    </w:p>
    <w:p w14:paraId="754AE9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1" w:firstLineChars="100"/>
        <w:jc w:val="left"/>
        <w:textAlignment w:val="auto"/>
        <w:outlineLvl w:val="1"/>
        <w:rPr>
          <w:rFonts w:ascii="Arial" w:hAnsi="Arial" w:eastAsia="黑体" w:cs="Times New Roman"/>
          <w:color w:val="auto"/>
          <w:kern w:val="0"/>
          <w:sz w:val="28"/>
          <w:szCs w:val="28"/>
          <w:lang w:val="en-US" w:eastAsia="zh-CN" w:bidi="ar-SA"/>
        </w:rPr>
      </w:pPr>
      <w:r>
        <w:rPr>
          <w:rFonts w:hint="eastAsia" w:ascii="宋体" w:hAnsi="宋体" w:eastAsia="黑体" w:cs="Times New Roman"/>
          <w:b/>
          <w:bCs/>
          <w:color w:val="auto"/>
          <w:kern w:val="0"/>
          <w:sz w:val="24"/>
          <w:szCs w:val="24"/>
          <w:lang w:val="en-US" w:eastAsia="zh-CN" w:bidi="ar-SA"/>
        </w:rPr>
        <w:t>4.供应商应提交的证明文件</w:t>
      </w:r>
    </w:p>
    <w:p w14:paraId="04CE0BBC">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1C87E5E9">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复印件及社保</w:t>
      </w:r>
      <w:r>
        <w:rPr>
          <w:rFonts w:hint="eastAsia" w:ascii="宋体" w:hAnsi="宋体" w:eastAsia="宋体" w:cs="宋体"/>
          <w:bCs/>
          <w:color w:val="auto"/>
          <w:sz w:val="24"/>
          <w:szCs w:val="24"/>
          <w:shd w:val="clear" w:color="auto" w:fill="auto"/>
          <w:lang w:val="en-US" w:eastAsia="zh-CN"/>
        </w:rPr>
        <w:t>个人权益记录单</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代理人参加谈判的，提供法人授权委托书原件、委托代理人的身份证复印件、劳动合同复印件及</w:t>
      </w:r>
      <w:r>
        <w:rPr>
          <w:rFonts w:hint="eastAsia" w:ascii="宋体" w:hAnsi="宋体" w:eastAsia="宋体" w:cs="宋体"/>
          <w:bCs/>
          <w:color w:val="auto"/>
          <w:sz w:val="24"/>
          <w:szCs w:val="24"/>
          <w:shd w:val="clear" w:color="auto" w:fill="auto"/>
          <w:lang w:eastAsia="zh-CN"/>
        </w:rPr>
        <w:t>社保</w:t>
      </w:r>
      <w:r>
        <w:rPr>
          <w:rFonts w:hint="eastAsia" w:ascii="宋体" w:hAnsi="宋体" w:eastAsia="宋体" w:cs="宋体"/>
          <w:bCs/>
          <w:color w:val="auto"/>
          <w:sz w:val="24"/>
          <w:szCs w:val="24"/>
          <w:shd w:val="clear" w:color="auto" w:fill="auto"/>
          <w:lang w:val="en-US" w:eastAsia="zh-CN"/>
        </w:rPr>
        <w:t>个人权益记录单；</w:t>
      </w:r>
    </w:p>
    <w:p w14:paraId="7AB401E6">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67C1EE1E">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37B8CF3C">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052A409B">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5.谈判费用</w:t>
      </w:r>
    </w:p>
    <w:p w14:paraId="0373818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31F11D30">
      <w:pPr>
        <w:widowControl/>
        <w:numPr>
          <w:ilvl w:val="0"/>
          <w:numId w:val="3"/>
        </w:numPr>
        <w:shd w:val="clear" w:color="auto" w:fill="FFFFFF"/>
        <w:spacing w:line="460" w:lineRule="atLeast"/>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634ECA7E">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3BF41933">
      <w:pPr>
        <w:widowControl/>
        <w:wordWrap w:val="0"/>
        <w:snapToGrid w:val="0"/>
        <w:spacing w:line="46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w:t>
      </w:r>
      <w:r>
        <w:rPr>
          <w:rFonts w:hint="eastAsia" w:ascii="宋体" w:hAnsi="宋体" w:cs="宋体"/>
          <w:color w:val="auto"/>
          <w:kern w:val="0"/>
          <w:sz w:val="24"/>
          <w:lang w:eastAsia="zh-CN"/>
        </w:rPr>
        <w:t>六十五条</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《中华人民共和国政府采购法实施条例》第十八条之规定。</w:t>
      </w:r>
    </w:p>
    <w:p w14:paraId="13FDFA8B">
      <w:pPr>
        <w:widowControl/>
        <w:shd w:val="clear" w:color="auto" w:fill="FFFFFF"/>
        <w:spacing w:line="460" w:lineRule="atLeast"/>
        <w:ind w:firstLine="480"/>
        <w:jc w:val="left"/>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2A40737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8.转包与分包</w:t>
      </w:r>
    </w:p>
    <w:p w14:paraId="182B398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8.1 本项目不允许采取转包方式履行合同。</w:t>
      </w:r>
    </w:p>
    <w:p w14:paraId="7496614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p>
    <w:p w14:paraId="560746F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9.特别说明：</w:t>
      </w:r>
    </w:p>
    <w:p w14:paraId="4D65872A">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9.1供应商参加谈判所使用的资格、信誉、荣誉、业绩与企业认证必须为本法人所拥有。  </w:t>
      </w:r>
    </w:p>
    <w:p w14:paraId="76B0EF7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9.2供应商代表只能接受一个供应商的委托参加谈判。</w:t>
      </w:r>
    </w:p>
    <w:p w14:paraId="7FA41EC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7DA0B925">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9.4供应商在谈判活动中提供虚假材料或从事其他违法活动的,其响应无效，由相关部门查处。</w:t>
      </w:r>
    </w:p>
    <w:p w14:paraId="616E5C0A">
      <w:pPr>
        <w:widowControl/>
        <w:shd w:val="clear" w:color="auto" w:fill="FFFFFF"/>
        <w:spacing w:line="460" w:lineRule="atLeast"/>
        <w:jc w:val="left"/>
        <w:rPr>
          <w:rFonts w:ascii="宋体" w:hAnsi="宋体" w:eastAsia="宋体" w:cs="宋体"/>
          <w:color w:val="auto"/>
          <w:kern w:val="0"/>
          <w:sz w:val="24"/>
        </w:rPr>
      </w:pPr>
      <w:r>
        <w:rPr>
          <w:rFonts w:hint="eastAsia" w:ascii="宋体" w:hAnsi="宋体" w:eastAsia="宋体" w:cs="宋体"/>
          <w:b/>
          <w:bCs/>
          <w:color w:val="auto"/>
          <w:kern w:val="0"/>
          <w:sz w:val="24"/>
        </w:rPr>
        <w:t xml:space="preserve">   10</w:t>
      </w:r>
      <w:r>
        <w:rPr>
          <w:rFonts w:ascii="宋体" w:hAnsi="宋体" w:eastAsia="宋体" w:cs="宋体"/>
          <w:b/>
          <w:bCs/>
          <w:color w:val="auto"/>
          <w:kern w:val="0"/>
          <w:sz w:val="24"/>
        </w:rPr>
        <w:t>.质疑和投诉</w:t>
      </w:r>
    </w:p>
    <w:p w14:paraId="2A4FCD26">
      <w:pPr>
        <w:widowControl/>
        <w:shd w:val="clear" w:color="auto" w:fill="auto"/>
        <w:spacing w:line="460" w:lineRule="atLeast"/>
        <w:ind w:firstLine="48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认为</w:t>
      </w:r>
      <w:r>
        <w:rPr>
          <w:rFonts w:hint="eastAsia" w:ascii="宋体" w:hAnsi="宋体" w:eastAsia="宋体" w:cs="宋体"/>
          <w:color w:val="auto"/>
          <w:kern w:val="0"/>
          <w:sz w:val="24"/>
          <w:shd w:val="clear" w:color="auto" w:fill="auto"/>
          <w:lang w:eastAsia="zh-CN"/>
        </w:rPr>
        <w:t>谈判</w:t>
      </w:r>
      <w:r>
        <w:rPr>
          <w:rFonts w:hint="eastAsia" w:ascii="宋体" w:hAnsi="宋体" w:eastAsia="宋体" w:cs="宋体"/>
          <w:color w:val="auto"/>
          <w:kern w:val="0"/>
          <w:sz w:val="24"/>
          <w:shd w:val="clear" w:color="auto" w:fill="auto"/>
        </w:rPr>
        <w:t>过程和</w:t>
      </w:r>
      <w:r>
        <w:rPr>
          <w:rFonts w:hint="eastAsia" w:ascii="宋体" w:hAnsi="宋体" w:eastAsia="宋体" w:cs="宋体"/>
          <w:color w:val="auto"/>
          <w:kern w:val="0"/>
          <w:sz w:val="24"/>
          <w:shd w:val="clear" w:color="auto" w:fill="auto"/>
          <w:lang w:eastAsia="zh-CN"/>
        </w:rPr>
        <w:t>成交</w:t>
      </w:r>
      <w:r>
        <w:rPr>
          <w:rFonts w:hint="eastAsia" w:ascii="宋体" w:hAnsi="宋体" w:eastAsia="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shd w:val="clear" w:color="auto" w:fill="auto"/>
          <w:lang w:eastAsia="zh-CN"/>
        </w:rPr>
        <w:t>由法定代表人</w:t>
      </w:r>
      <w:r>
        <w:rPr>
          <w:rFonts w:hint="eastAsia" w:ascii="宋体" w:hAnsi="宋体" w:eastAsia="宋体" w:cs="宋体"/>
          <w:color w:val="auto"/>
          <w:kern w:val="0"/>
          <w:sz w:val="24"/>
          <w:shd w:val="clear" w:color="auto" w:fill="auto"/>
        </w:rPr>
        <w:t>向采购人或</w:t>
      </w:r>
      <w:r>
        <w:rPr>
          <w:rFonts w:hint="eastAsia" w:ascii="宋体" w:hAnsi="宋体" w:eastAsia="宋体" w:cs="宋体"/>
          <w:color w:val="auto"/>
          <w:kern w:val="0"/>
          <w:sz w:val="24"/>
          <w:shd w:val="clear" w:color="auto" w:fill="auto"/>
          <w:lang w:eastAsia="zh-CN"/>
        </w:rPr>
        <w:t>代理机构一次性</w:t>
      </w:r>
      <w:r>
        <w:rPr>
          <w:rFonts w:hint="eastAsia" w:ascii="宋体" w:hAnsi="宋体" w:eastAsia="宋体" w:cs="宋体"/>
          <w:color w:val="auto"/>
          <w:kern w:val="0"/>
          <w:sz w:val="24"/>
          <w:shd w:val="clear" w:color="auto" w:fill="auto"/>
        </w:rPr>
        <w:t>提出</w:t>
      </w:r>
      <w:r>
        <w:rPr>
          <w:rFonts w:hint="eastAsia" w:ascii="宋体" w:hAnsi="宋体" w:eastAsia="宋体" w:cs="宋体"/>
          <w:color w:val="auto"/>
          <w:kern w:val="0"/>
          <w:sz w:val="24"/>
          <w:shd w:val="clear" w:color="auto" w:fill="auto"/>
          <w:lang w:eastAsia="zh-CN"/>
        </w:rPr>
        <w:t>针对同一采购环节的</w:t>
      </w:r>
      <w:r>
        <w:rPr>
          <w:rFonts w:hint="eastAsia" w:ascii="宋体" w:hAnsi="宋体" w:eastAsia="宋体" w:cs="宋体"/>
          <w:color w:val="auto"/>
          <w:kern w:val="0"/>
          <w:sz w:val="24"/>
          <w:shd w:val="clear" w:color="auto" w:fill="auto"/>
        </w:rPr>
        <w:t>质疑</w:t>
      </w:r>
      <w:r>
        <w:rPr>
          <w:rFonts w:hint="eastAsia" w:ascii="宋体" w:hAnsi="宋体" w:eastAsia="宋体" w:cs="宋体"/>
          <w:color w:val="auto"/>
          <w:kern w:val="0"/>
          <w:sz w:val="24"/>
          <w:shd w:val="clear" w:color="auto" w:fill="auto"/>
          <w:lang w:eastAsia="zh-CN"/>
        </w:rPr>
        <w:t>，两次或多次对同一采购环节提出的质疑将被拒收</w:t>
      </w:r>
      <w:r>
        <w:rPr>
          <w:rFonts w:hint="eastAsia" w:ascii="宋体" w:hAnsi="宋体" w:eastAsia="宋体" w:cs="宋体"/>
          <w:color w:val="auto"/>
          <w:kern w:val="0"/>
          <w:sz w:val="24"/>
          <w:shd w:val="clear" w:color="auto" w:fill="auto"/>
        </w:rPr>
        <w:t>。</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对采购人或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的质疑答复不满意或采购人或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未在规定时间内作出答复的，可以在答复期满后15个工作日内向同级财政部门投诉。</w:t>
      </w:r>
    </w:p>
    <w:p w14:paraId="15E9AC06">
      <w:pPr>
        <w:widowControl/>
        <w:spacing w:line="460" w:lineRule="atLeast"/>
        <w:ind w:firstLine="480"/>
        <w:jc w:val="left"/>
        <w:rPr>
          <w:rFonts w:hint="default"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u w:val="none" w:color="auto"/>
          <w:shd w:val="clear" w:color="auto" w:fill="auto"/>
          <w:lang w:val="en-US" w:eastAsia="zh-CN"/>
        </w:rPr>
        <w:t xml:space="preserve">10.2 </w:t>
      </w:r>
      <w:r>
        <w:rPr>
          <w:rFonts w:hint="eastAsia" w:ascii="宋体" w:hAnsi="宋体" w:eastAsia="宋体" w:cs="宋体"/>
          <w:color w:val="auto"/>
          <w:kern w:val="0"/>
          <w:sz w:val="24"/>
          <w:shd w:val="clear" w:color="auto" w:fill="auto"/>
        </w:rPr>
        <w:t>质疑、投诉应当采用书面形式</w:t>
      </w:r>
      <w:r>
        <w:rPr>
          <w:rFonts w:hint="eastAsia" w:ascii="宋体" w:hAnsi="宋体" w:eastAsia="宋体" w:cs="宋体"/>
          <w:color w:val="auto"/>
          <w:kern w:val="0"/>
          <w:sz w:val="24"/>
          <w:shd w:val="clear" w:color="auto" w:fill="auto"/>
          <w:lang w:val="en-US" w:eastAsia="zh-CN"/>
        </w:rPr>
        <w:t>或</w:t>
      </w:r>
      <w:r>
        <w:rPr>
          <w:rFonts w:hint="eastAsia" w:ascii="宋体" w:hAnsi="宋体" w:eastAsia="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eastAsia="宋体" w:cs="宋体"/>
          <w:color w:val="auto"/>
          <w:kern w:val="0"/>
          <w:sz w:val="24"/>
          <w:shd w:val="clear" w:color="auto" w:fill="auto"/>
          <w:lang w:val="en-US" w:eastAsia="zh-CN"/>
        </w:rPr>
        <w:t xml:space="preserve"> </w:t>
      </w:r>
      <w:r>
        <w:rPr>
          <w:rFonts w:hint="eastAsia" w:ascii="宋体" w:hAnsi="宋体" w:eastAsia="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7F93463B">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ACCD5A8">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11.</w:t>
      </w:r>
      <w:r>
        <w:rPr>
          <w:rFonts w:ascii="宋体" w:hAnsi="宋体" w:eastAsia="宋体" w:cs="宋体"/>
          <w:b/>
          <w:color w:val="auto"/>
          <w:kern w:val="0"/>
          <w:sz w:val="24"/>
        </w:rPr>
        <w:t> </w:t>
      </w:r>
      <w:r>
        <w:rPr>
          <w:rFonts w:hint="eastAsia" w:ascii="宋体" w:hAnsi="宋体" w:eastAsia="宋体" w:cs="宋体"/>
          <w:b/>
          <w:color w:val="auto"/>
          <w:kern w:val="0"/>
          <w:sz w:val="24"/>
        </w:rPr>
        <w:t>供应商的风险</w:t>
      </w:r>
    </w:p>
    <w:p w14:paraId="057A8AF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0C0F4188">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二</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竞争性谈判文件</w:t>
      </w:r>
    </w:p>
    <w:p w14:paraId="11A018E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170E9B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12.1 竞争性谈判公告</w:t>
      </w:r>
    </w:p>
    <w:p w14:paraId="12287B1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12.2 采购需求</w:t>
      </w:r>
    </w:p>
    <w:p w14:paraId="1D1883A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12.3 供应商须知</w:t>
      </w:r>
    </w:p>
    <w:p w14:paraId="3E092FF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12.4  合同主要条款</w:t>
      </w:r>
    </w:p>
    <w:p w14:paraId="4BCFE32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12.5 响应文件格式</w:t>
      </w:r>
    </w:p>
    <w:p w14:paraId="5985229A">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0A508C0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7597362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0FA566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FEEF11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4CCF5206">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三</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响应性文件的编制</w:t>
      </w:r>
    </w:p>
    <w:p w14:paraId="1F919AAD">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2234D0EA">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r>
        <w:rPr>
          <w:rFonts w:hint="eastAsia" w:ascii="宋体" w:hAnsi="宋体" w:eastAsia="宋体" w:cs="宋体"/>
          <w:color w:val="auto"/>
          <w:kern w:val="0"/>
          <w:sz w:val="24"/>
        </w:rPr>
        <w:t>并作出承诺，承诺函须法定代表人签字并加盖单位公章，附在响应文件中，否则将视为未</w:t>
      </w:r>
      <w:r>
        <w:rPr>
          <w:rFonts w:hint="eastAsia" w:ascii="宋体" w:hAnsi="宋体" w:eastAsia="宋体" w:cs="宋体"/>
          <w:color w:val="auto"/>
          <w:kern w:val="0"/>
          <w:sz w:val="24"/>
          <w:lang w:val="en-US" w:eastAsia="zh-CN"/>
        </w:rPr>
        <w:t>实质性</w:t>
      </w:r>
      <w:r>
        <w:rPr>
          <w:rFonts w:hint="eastAsia" w:ascii="宋体" w:hAnsi="宋体" w:eastAsia="宋体" w:cs="宋体"/>
          <w:color w:val="auto"/>
          <w:kern w:val="0"/>
          <w:sz w:val="24"/>
        </w:rPr>
        <w:t xml:space="preserve">响应谈判文件要求。 </w:t>
      </w:r>
    </w:p>
    <w:p w14:paraId="3887BA4F">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.2 </w:t>
      </w:r>
      <w:r>
        <w:rPr>
          <w:rFonts w:hint="eastAsia" w:ascii="宋体" w:hAnsi="宋体" w:eastAsia="宋体" w:cs="宋体"/>
          <w:color w:val="auto"/>
          <w:kern w:val="0"/>
          <w:sz w:val="24"/>
        </w:rPr>
        <w:t>供应商应完整签署响应性文件格式附件中《竞争性谈判响应书》和《抵制商业贿赂承诺》，不得随意增减内容。否则视为对竞争性谈判文件未作出实质性响应。</w:t>
      </w:r>
    </w:p>
    <w:p w14:paraId="08A5EA2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054F2CB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15.1响应性文件以及供应商与采购人、</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就有关谈判事宜的所有来往函电均应使用简体中文书写。</w:t>
      </w:r>
    </w:p>
    <w:p w14:paraId="4BFA6D2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157F03F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61CD770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772E0640">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16.1  竞争性谈判响应书</w:t>
      </w:r>
    </w:p>
    <w:p w14:paraId="592546F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16.2 初次报价一览表</w:t>
      </w:r>
    </w:p>
    <w:p w14:paraId="0701BD87">
      <w:pPr>
        <w:widowControl/>
        <w:shd w:val="clear" w:color="auto" w:fill="FFFFFF"/>
        <w:spacing w:line="460" w:lineRule="atLeast"/>
        <w:ind w:firstLine="48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16.3 </w:t>
      </w:r>
      <w:r>
        <w:rPr>
          <w:rFonts w:hint="eastAsia" w:ascii="宋体" w:hAnsi="宋体" w:eastAsia="宋体" w:cs="宋体"/>
          <w:color w:val="auto"/>
          <w:kern w:val="0"/>
          <w:sz w:val="24"/>
          <w:lang w:eastAsia="zh-CN"/>
        </w:rPr>
        <w:t>已标价工程量清单</w:t>
      </w:r>
    </w:p>
    <w:p w14:paraId="16D062EE">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16.4  施工组织设计</w:t>
      </w:r>
    </w:p>
    <w:p w14:paraId="14B68488">
      <w:pPr>
        <w:widowControl/>
        <w:shd w:val="clear" w:color="auto" w:fill="FFFFFF"/>
        <w:spacing w:line="460" w:lineRule="atLeast"/>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16.5  </w:t>
      </w:r>
      <w:r>
        <w:rPr>
          <w:rFonts w:hint="eastAsia" w:ascii="宋体" w:hAnsi="宋体" w:eastAsia="宋体" w:cs="宋体"/>
          <w:color w:val="auto"/>
          <w:kern w:val="0"/>
          <w:sz w:val="24"/>
          <w:lang w:eastAsia="zh-CN"/>
        </w:rPr>
        <w:t>项目管理机构</w:t>
      </w:r>
    </w:p>
    <w:p w14:paraId="50858742">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16.6  法定代表人身份证明</w:t>
      </w:r>
    </w:p>
    <w:p w14:paraId="2B5BDAB9">
      <w:pPr>
        <w:widowControl/>
        <w:shd w:val="clear" w:color="auto" w:fill="FFFFFF"/>
        <w:spacing w:line="460" w:lineRule="atLeast"/>
        <w:ind w:firstLine="48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16.7  法定代表人</w:t>
      </w:r>
      <w:r>
        <w:rPr>
          <w:rFonts w:hint="eastAsia" w:ascii="宋体" w:hAnsi="宋体" w:eastAsia="宋体" w:cs="宋体"/>
          <w:color w:val="auto"/>
          <w:kern w:val="0"/>
          <w:sz w:val="24"/>
          <w:lang w:eastAsia="zh-CN"/>
        </w:rPr>
        <w:t>委托书</w:t>
      </w:r>
    </w:p>
    <w:p w14:paraId="01D14B0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16.8  抵制商业贿赂承诺</w:t>
      </w:r>
    </w:p>
    <w:p w14:paraId="70DE751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证明文件</w:t>
      </w:r>
    </w:p>
    <w:p w14:paraId="4325F9A5">
      <w:pPr>
        <w:widowControl/>
        <w:shd w:val="clear" w:color="auto" w:fill="FFFFFF"/>
        <w:spacing w:line="460" w:lineRule="atLeast"/>
        <w:ind w:firstLine="482" w:firstLineChars="200"/>
        <w:jc w:val="left"/>
        <w:rPr>
          <w:rFonts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1618010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17.1 响应性文件从竞争性谈判公告所规定的递交响应性文件截止期之后开始生效，在供应商须知前附表第</w:t>
      </w:r>
      <w:r>
        <w:rPr>
          <w:rFonts w:hint="eastAsia" w:ascii="宋体" w:hAnsi="宋体" w:eastAsia="宋体" w:cs="宋体"/>
          <w:color w:val="auto"/>
          <w:kern w:val="0"/>
          <w:sz w:val="24"/>
          <w:lang w:val="en-US" w:eastAsia="zh-CN"/>
        </w:rPr>
        <w:t>16</w:t>
      </w:r>
      <w:r>
        <w:rPr>
          <w:rFonts w:hint="eastAsia" w:ascii="宋体" w:hAnsi="宋体" w:eastAsia="宋体" w:cs="宋体"/>
          <w:color w:val="auto"/>
          <w:kern w:val="0"/>
          <w:sz w:val="24"/>
        </w:rPr>
        <w:t>项所规定的期限内保持有效。有效期不足将导致其响应性文件被拒绝。成交供应商的响应性文件有效期至合同完全履行止。</w:t>
      </w:r>
    </w:p>
    <w:p w14:paraId="02906E0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17.2特殊情况下</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可于响应性文件有效期满之前书面要求供应商同意延长有效期，供应商应在</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6396A69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18.谈判报价</w:t>
      </w:r>
    </w:p>
    <w:p w14:paraId="1652B4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65573CD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18.2 供应商要按初次报价一览表、</w:t>
      </w:r>
      <w:r>
        <w:rPr>
          <w:rFonts w:hint="eastAsia" w:ascii="宋体" w:hAnsi="宋体" w:eastAsia="宋体" w:cs="宋体"/>
          <w:color w:val="auto"/>
          <w:kern w:val="0"/>
          <w:sz w:val="24"/>
          <w:lang w:eastAsia="zh-CN"/>
        </w:rPr>
        <w:t>工程量清单</w:t>
      </w:r>
      <w:r>
        <w:rPr>
          <w:rFonts w:hint="eastAsia" w:ascii="宋体" w:hAnsi="宋体" w:eastAsia="宋体" w:cs="宋体"/>
          <w:color w:val="auto"/>
          <w:kern w:val="0"/>
          <w:sz w:val="24"/>
        </w:rPr>
        <w:t>的内容填写。</w:t>
      </w:r>
    </w:p>
    <w:p w14:paraId="77A4827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0B5515B6">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75C7D43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 </w:t>
      </w:r>
      <w:r>
        <w:rPr>
          <w:rFonts w:hint="eastAsia" w:ascii="宋体" w:hAnsi="宋体" w:eastAsia="宋体" w:cs="宋体"/>
          <w:color w:val="auto"/>
          <w:kern w:val="0"/>
          <w:sz w:val="24"/>
          <w:lang w:eastAsia="zh-CN"/>
        </w:rPr>
        <w:t>为</w:t>
      </w:r>
      <w:r>
        <w:rPr>
          <w:rFonts w:hint="eastAsia" w:ascii="宋体" w:hAnsi="宋体" w:eastAsia="宋体" w:cs="宋体"/>
          <w:color w:val="auto"/>
          <w:kern w:val="0"/>
          <w:sz w:val="24"/>
        </w:rPr>
        <w:t>保护本次谈判活动免受因供应商的行为而引起的风险</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发生以下情况之一的</w:t>
      </w:r>
      <w:r>
        <w:rPr>
          <w:rFonts w:hint="eastAsia" w:ascii="宋体" w:hAnsi="宋体" w:eastAsia="宋体" w:cs="宋体"/>
          <w:color w:val="auto"/>
          <w:kern w:val="0"/>
          <w:sz w:val="24"/>
          <w:lang w:eastAsia="zh-CN"/>
        </w:rPr>
        <w:t>，将报告财政部门依法处理</w:t>
      </w:r>
      <w:r>
        <w:rPr>
          <w:rFonts w:hint="eastAsia" w:ascii="宋体" w:hAnsi="宋体" w:eastAsia="宋体" w:cs="宋体"/>
          <w:color w:val="auto"/>
          <w:kern w:val="0"/>
          <w:sz w:val="24"/>
        </w:rPr>
        <w:t>：</w:t>
      </w:r>
    </w:p>
    <w:p w14:paraId="1ACA4D5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 供应商恶意串通的。</w:t>
      </w:r>
    </w:p>
    <w:p w14:paraId="0212BE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6501E73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0FB33D4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0F88856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1773462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1C8FF02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2248B579">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1BF6BB3A">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4883F4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6F6D6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w:t>
      </w:r>
    </w:p>
    <w:p w14:paraId="142B012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14:paraId="638B63E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661B45F0">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7EF6D25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621D2B1C">
      <w:pPr>
        <w:widowControl/>
        <w:shd w:val="clear" w:color="auto" w:fill="FFFFFF"/>
        <w:spacing w:line="460" w:lineRule="atLeast"/>
        <w:ind w:firstLine="2554"/>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rPr>
        <w:t>四</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rPr>
        <w:t> 响应性文件的上传、递交</w:t>
      </w:r>
    </w:p>
    <w:p w14:paraId="11B65A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1</w:t>
      </w:r>
      <w:r>
        <w:rPr>
          <w:rFonts w:hint="eastAsia" w:ascii="宋体" w:hAnsi="宋体" w:eastAsia="宋体" w:cs="Times New Roman"/>
          <w:b/>
          <w:bCs/>
          <w:color w:val="auto"/>
          <w:kern w:val="0"/>
          <w:sz w:val="24"/>
        </w:rPr>
        <w:t>.响应性文件的加密、标记</w:t>
      </w:r>
    </w:p>
    <w:p w14:paraId="1B8E81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6200B12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0F5467A9">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2</w:t>
      </w:r>
      <w:r>
        <w:rPr>
          <w:rFonts w:hint="eastAsia" w:ascii="宋体" w:hAnsi="宋体" w:eastAsia="宋体" w:cs="Times New Roman"/>
          <w:b/>
          <w:bCs/>
          <w:color w:val="auto"/>
          <w:kern w:val="0"/>
          <w:sz w:val="24"/>
        </w:rPr>
        <w:t>.响应性文件的上传、递交</w:t>
      </w:r>
    </w:p>
    <w:p w14:paraId="72FEFB9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539C0B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3</w:t>
      </w:r>
      <w:r>
        <w:rPr>
          <w:rFonts w:hint="eastAsia" w:ascii="宋体" w:hAnsi="宋体" w:eastAsia="宋体" w:cs="Times New Roman"/>
          <w:b/>
          <w:bCs/>
          <w:color w:val="auto"/>
          <w:kern w:val="0"/>
          <w:sz w:val="24"/>
        </w:rPr>
        <w:t>.响应性文件的修改和撤回</w:t>
      </w:r>
    </w:p>
    <w:p w14:paraId="51020D9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1DFA7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2102E2D5">
      <w:pPr>
        <w:widowControl/>
        <w:spacing w:line="360" w:lineRule="auto"/>
        <w:jc w:val="center"/>
        <w:rPr>
          <w:rFonts w:ascii="黑体" w:hAnsi="宋体" w:eastAsia="黑体" w:cs="宋体"/>
          <w:b/>
          <w:color w:val="auto"/>
          <w:kern w:val="0"/>
          <w:sz w:val="36"/>
          <w:szCs w:val="36"/>
        </w:rPr>
      </w:pPr>
      <w:r>
        <w:rPr>
          <w:rFonts w:hint="eastAsia" w:ascii="黑体" w:hAnsi="宋体" w:eastAsia="黑体" w:cs="宋体"/>
          <w:b/>
          <w:color w:val="auto"/>
          <w:kern w:val="0"/>
          <w:sz w:val="36"/>
          <w:szCs w:val="36"/>
        </w:rPr>
        <w:t>五  响应文件的开启</w:t>
      </w:r>
    </w:p>
    <w:p w14:paraId="6D5F21BB">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24.开启</w:t>
      </w:r>
    </w:p>
    <w:p w14:paraId="3FA01BF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3822BE0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0FB2E2A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7D6601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5692D6C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3EA1509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2AEF37E9">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AC6993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24.4.4未按要求提交谈判保证金的（若收取）。</w:t>
      </w:r>
    </w:p>
    <w:p w14:paraId="134DA9E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03B3083D">
      <w:pPr>
        <w:widowControl/>
        <w:shd w:val="clear" w:color="auto" w:fill="FFFFFF"/>
        <w:spacing w:line="460" w:lineRule="atLeast"/>
        <w:ind w:firstLine="48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24.4.6未在开标截止时间前签到的。</w:t>
      </w:r>
    </w:p>
    <w:p w14:paraId="36D263BE">
      <w:pPr>
        <w:widowControl/>
        <w:shd w:val="clear" w:color="auto" w:fill="FFFFFF"/>
        <w:spacing w:line="460" w:lineRule="atLeast"/>
        <w:ind w:firstLine="3036"/>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六</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谈判</w:t>
      </w:r>
    </w:p>
    <w:p w14:paraId="24B6A0BD">
      <w:pPr>
        <w:widowControl/>
        <w:shd w:val="clear" w:color="auto" w:fill="FFFFFF"/>
        <w:spacing w:line="460" w:lineRule="atLeast"/>
        <w:ind w:firstLine="359" w:firstLineChars="149"/>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.组建谈判小组</w:t>
      </w:r>
    </w:p>
    <w:p w14:paraId="3B58E59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根据采购项目的特点依法组建谈判小组。谈判小组由</w:t>
      </w:r>
      <w:r>
        <w:rPr>
          <w:rFonts w:hint="eastAsia" w:ascii="宋体" w:hAnsi="宋体" w:eastAsia="宋体" w:cs="宋体"/>
          <w:color w:val="auto"/>
          <w:kern w:val="0"/>
          <w:sz w:val="24"/>
          <w:lang w:eastAsia="zh-CN"/>
        </w:rPr>
        <w:t>采购人代表</w:t>
      </w:r>
      <w:r>
        <w:rPr>
          <w:rFonts w:hint="eastAsia" w:ascii="宋体" w:hAnsi="宋体" w:eastAsia="宋体" w:cs="宋体"/>
          <w:color w:val="auto"/>
          <w:kern w:val="0"/>
          <w:sz w:val="24"/>
          <w:lang w:val="en-US" w:eastAsia="zh-CN"/>
        </w:rPr>
        <w:t>或授权代表1人</w:t>
      </w:r>
      <w:r>
        <w:rPr>
          <w:rFonts w:hint="eastAsia" w:ascii="宋体" w:hAnsi="宋体" w:eastAsia="宋体" w:cs="宋体"/>
          <w:color w:val="auto"/>
          <w:kern w:val="0"/>
          <w:sz w:val="24"/>
          <w:lang w:eastAsia="zh-CN"/>
        </w:rPr>
        <w:t>、评审专家</w:t>
      </w:r>
      <w:r>
        <w:rPr>
          <w:rFonts w:hint="eastAsia" w:ascii="宋体" w:hAnsi="宋体" w:eastAsia="宋体" w:cs="宋体"/>
          <w:color w:val="auto"/>
          <w:kern w:val="0"/>
          <w:sz w:val="24"/>
          <w:lang w:val="en-US" w:eastAsia="zh-CN"/>
        </w:rPr>
        <w:t>2人，</w:t>
      </w:r>
      <w:r>
        <w:rPr>
          <w:rFonts w:hint="eastAsia" w:ascii="宋体" w:hAnsi="宋体" w:eastAsia="宋体" w:cs="宋体"/>
          <w:color w:val="auto"/>
          <w:kern w:val="0"/>
          <w:sz w:val="24"/>
          <w:lang w:eastAsia="zh-CN"/>
        </w:rPr>
        <w:t>共</w:t>
      </w:r>
      <w:r>
        <w:rPr>
          <w:rFonts w:hint="eastAsia" w:ascii="宋体" w:hAnsi="宋体" w:eastAsia="宋体" w:cs="宋体"/>
          <w:color w:val="auto"/>
          <w:kern w:val="0"/>
          <w:sz w:val="24"/>
          <w:lang w:val="en-US" w:eastAsia="zh-CN"/>
        </w:rPr>
        <w:t>3人组成</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评审专家应当从河南省政府采购评审专家库内相关专业的专家名单中随机抽取。</w:t>
      </w:r>
    </w:p>
    <w:p w14:paraId="21422600">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6</w:t>
      </w:r>
      <w:r>
        <w:rPr>
          <w:rFonts w:hint="eastAsia" w:ascii="宋体" w:hAnsi="宋体" w:eastAsia="宋体" w:cs="宋体"/>
          <w:b/>
          <w:bCs/>
          <w:color w:val="auto"/>
          <w:kern w:val="0"/>
          <w:sz w:val="24"/>
        </w:rPr>
        <w:t>.</w:t>
      </w:r>
      <w:r>
        <w:rPr>
          <w:rFonts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4247178B">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.1</w:t>
      </w:r>
      <w:r>
        <w:rPr>
          <w:rFonts w:hint="eastAsia" w:ascii="宋体" w:hAnsi="宋体" w:eastAsia="宋体" w:cs="Times New Roman"/>
          <w:color w:val="auto"/>
          <w:kern w:val="0"/>
          <w:sz w:val="24"/>
        </w:rPr>
        <w:t>谈判小组会将对响应性文件进行检查，以确定响应性文件是否完整、有无计算上的错误、是否已正确签署等。响应性文件如果出现计算或表达上的错误，修正错误的原则如下：</w:t>
      </w:r>
    </w:p>
    <w:p w14:paraId="5357B82D">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66140CF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 资格性检查和符合性检查。</w:t>
      </w:r>
    </w:p>
    <w:p w14:paraId="748413E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.2.1资格性检查。谈判小组将依据响应性文件按竞争性谈判公告第</w:t>
      </w:r>
      <w:r>
        <w:rPr>
          <w:rFonts w:hint="eastAsia" w:ascii="宋体" w:hAnsi="宋体" w:eastAsia="宋体" w:cs="宋体"/>
          <w:color w:val="auto"/>
          <w:kern w:val="0"/>
          <w:sz w:val="24"/>
          <w:lang w:eastAsia="zh-CN"/>
        </w:rPr>
        <w:t>二</w:t>
      </w:r>
      <w:r>
        <w:rPr>
          <w:rFonts w:hint="eastAsia" w:ascii="宋体" w:hAnsi="宋体" w:eastAsia="宋体" w:cs="宋体"/>
          <w:color w:val="auto"/>
          <w:kern w:val="0"/>
          <w:sz w:val="24"/>
        </w:rPr>
        <w:t>项</w:t>
      </w:r>
      <w:r>
        <w:rPr>
          <w:rFonts w:hint="eastAsia" w:ascii="宋体" w:hAnsi="宋体" w:eastAsia="宋体" w:cs="宋体"/>
          <w:color w:val="auto"/>
          <w:kern w:val="0"/>
          <w:sz w:val="24"/>
          <w:lang w:eastAsia="zh-CN"/>
        </w:rPr>
        <w:t>、谈判文件第三章供应商须知</w:t>
      </w:r>
      <w:r>
        <w:rPr>
          <w:rFonts w:hint="eastAsia" w:ascii="宋体" w:hAnsi="宋体" w:eastAsia="宋体" w:cs="宋体"/>
          <w:color w:val="auto"/>
          <w:kern w:val="0"/>
          <w:sz w:val="24"/>
          <w:lang w:val="en-US" w:eastAsia="zh-CN"/>
        </w:rPr>
        <w:t>4.供应商应提交的证明文件</w:t>
      </w:r>
      <w:r>
        <w:rPr>
          <w:rFonts w:hint="eastAsia" w:ascii="宋体" w:hAnsi="宋体" w:eastAsia="宋体" w:cs="宋体"/>
          <w:color w:val="auto"/>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2BFB22D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FB6B8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(1)响应性文件未按规定签字，或未加盖供应商公章的。</w:t>
      </w:r>
    </w:p>
    <w:p w14:paraId="6F43456E">
      <w:pPr>
        <w:widowControl/>
        <w:shd w:val="clear" w:color="auto" w:fill="FFFFFF"/>
        <w:spacing w:line="460" w:lineRule="atLeast"/>
        <w:ind w:firstLine="473"/>
        <w:jc w:val="left"/>
        <w:rPr>
          <w:rFonts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14:paraId="58F883F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(3)超出经营范围参加谈判的。</w:t>
      </w:r>
    </w:p>
    <w:p w14:paraId="63BAD86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(4)资格证明文件不全的，或不符合竞争性谈判文件标明的资格要求的。</w:t>
      </w:r>
    </w:p>
    <w:p w14:paraId="1BA607A4">
      <w:pPr>
        <w:widowControl/>
        <w:shd w:val="clear" w:color="auto" w:fill="FFFFFF"/>
        <w:spacing w:line="460" w:lineRule="atLeast"/>
        <w:ind w:firstLine="240" w:firstLineChars="1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 (5)响应性文件有效期、交货时间、质保期、免费维修期等不满足竞争性谈判文件要求的。</w:t>
      </w:r>
      <w:r>
        <w:rPr>
          <w:rFonts w:hint="eastAsia" w:ascii="宋体" w:hAnsi="宋体" w:eastAsia="宋体" w:cs="宋体"/>
          <w:color w:val="auto"/>
          <w:kern w:val="0"/>
          <w:sz w:val="24"/>
          <w:lang w:val="en-US" w:eastAsia="zh-CN"/>
        </w:rPr>
        <w:t>未对合同主要条款承诺的。</w:t>
      </w:r>
    </w:p>
    <w:p w14:paraId="045A64B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)响应性文件格式不规范、项目不齐全。</w:t>
      </w:r>
    </w:p>
    <w:p w14:paraId="47E444CB">
      <w:pPr>
        <w:widowControl/>
        <w:shd w:val="clear" w:color="auto" w:fill="FFFFFF"/>
        <w:spacing w:line="460" w:lineRule="atLeast"/>
        <w:ind w:firstLine="464"/>
        <w:jc w:val="left"/>
        <w:rPr>
          <w:rFonts w:ascii="宋体" w:hAnsi="宋体" w:eastAsia="宋体" w:cs="宋体"/>
          <w:color w:val="auto"/>
          <w:kern w:val="0"/>
          <w:sz w:val="24"/>
        </w:rPr>
      </w:pPr>
      <w:r>
        <w:rPr>
          <w:rFonts w:ascii="宋体" w:hAnsi="宋体" w:eastAsia="宋体" w:cs="宋体"/>
          <w:color w:val="auto"/>
          <w:kern w:val="0"/>
          <w:sz w:val="24"/>
        </w:rPr>
        <w:t>(</w:t>
      </w:r>
      <w:r>
        <w:rPr>
          <w:rFonts w:hint="eastAsia" w:ascii="宋体" w:hAnsi="宋体" w:eastAsia="宋体" w:cs="宋体"/>
          <w:color w:val="auto"/>
          <w:kern w:val="0"/>
          <w:sz w:val="24"/>
          <w:lang w:val="en-US" w:eastAsia="zh-CN"/>
        </w:rPr>
        <w:t>7</w:t>
      </w:r>
      <w:r>
        <w:rPr>
          <w:rFonts w:ascii="宋体" w:hAnsi="宋体" w:eastAsia="宋体" w:cs="宋体"/>
          <w:color w:val="auto"/>
          <w:kern w:val="0"/>
          <w:sz w:val="24"/>
        </w:rPr>
        <w:t>)响应性文件的实质性内容未使用中文表述，或意思表述不明确，或前后矛盾，或使用计量单位不符合竞争性谈判文件要求的。</w:t>
      </w:r>
    </w:p>
    <w:p w14:paraId="2AC3F2F3">
      <w:pPr>
        <w:widowControl/>
        <w:shd w:val="clear" w:color="auto" w:fill="FFFFFF"/>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）响应性文件的关键内容字迹模糊、无法辨认,或响应性文件中经修正的内容字迹模糊无法辩认，或修改处未按规定签名盖章的。</w:t>
      </w:r>
    </w:p>
    <w:p w14:paraId="1CB9B646">
      <w:pPr>
        <w:widowControl w:val="0"/>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（9）已标价工程量清单的工程量与采购人提供不一致的；单价与合价超出控制价的。</w:t>
      </w:r>
    </w:p>
    <w:p w14:paraId="33D4E4C9">
      <w:pPr>
        <w:widowControl w:val="0"/>
        <w:autoSpaceDE w:val="0"/>
        <w:autoSpaceDN w:val="0"/>
        <w:adjustRightInd w:val="0"/>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（10）施工组织设计不完整或没有针对性。</w:t>
      </w:r>
    </w:p>
    <w:p w14:paraId="2F1CE74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）不符合竞争性谈判文件中规定的其它实质性条款。</w:t>
      </w:r>
    </w:p>
    <w:p w14:paraId="6C6D1C0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0FC1347D">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.3 在评审过程中，谈判小组发现供应商有下列情形之一的，可以认定属于恶意串通的行为。具体表现形式如下：</w:t>
      </w:r>
    </w:p>
    <w:p w14:paraId="19A478DF">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26.3.1  不同供应商的响应性文件异常一致的。</w:t>
      </w:r>
    </w:p>
    <w:p w14:paraId="4B1BD7B3">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46E521F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3915D8E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074F738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6157309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34400BB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1732C40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414471D2">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77C6A2FD">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4B55D0D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7</w:t>
      </w:r>
      <w:r>
        <w:rPr>
          <w:rFonts w:hint="eastAsia" w:ascii="宋体" w:hAnsi="宋体" w:eastAsia="宋体" w:cs="宋体"/>
          <w:b/>
          <w:bCs/>
          <w:color w:val="auto"/>
          <w:kern w:val="0"/>
          <w:sz w:val="24"/>
        </w:rPr>
        <w:t>.响应性文件的澄清</w:t>
      </w:r>
    </w:p>
    <w:p w14:paraId="42CF6B7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eastAsia="宋体" w:cs="宋体"/>
          <w:color w:val="auto"/>
          <w:kern w:val="0"/>
          <w:sz w:val="24"/>
          <w:lang w:val="en-US" w:eastAsia="zh-CN"/>
        </w:rPr>
        <w:t>系统</w:t>
      </w:r>
      <w:r>
        <w:rPr>
          <w:rFonts w:hint="eastAsia" w:ascii="宋体" w:hAnsi="宋体" w:eastAsia="宋体" w:cs="宋体"/>
          <w:color w:val="auto"/>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EF397C1">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8</w:t>
      </w:r>
      <w:r>
        <w:rPr>
          <w:rFonts w:hint="eastAsia" w:ascii="宋体" w:hAnsi="宋体" w:eastAsia="宋体" w:cs="宋体"/>
          <w:b/>
          <w:bCs/>
          <w:color w:val="auto"/>
          <w:kern w:val="0"/>
          <w:sz w:val="24"/>
        </w:rPr>
        <w:t>.谈判</w:t>
      </w:r>
    </w:p>
    <w:p w14:paraId="7487A1E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23FF15C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eastAsia="宋体" w:cs="宋体"/>
          <w:color w:val="auto"/>
          <w:kern w:val="0"/>
          <w:sz w:val="24"/>
          <w:lang w:val="en-US" w:eastAsia="zh-CN"/>
        </w:rPr>
        <w:t>台</w:t>
      </w:r>
      <w:r>
        <w:rPr>
          <w:rFonts w:hint="eastAsia" w:ascii="宋体" w:hAnsi="宋体" w:eastAsia="宋体" w:cs="宋体"/>
          <w:color w:val="auto"/>
          <w:kern w:val="0"/>
          <w:sz w:val="24"/>
        </w:rPr>
        <w:t>系统网上通知所有参加谈判供应商。</w:t>
      </w:r>
    </w:p>
    <w:p w14:paraId="5CFD1E84">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.3</w:t>
      </w:r>
      <w:r>
        <w:rPr>
          <w:rFonts w:hint="eastAsia" w:ascii="宋体" w:hAnsi="宋体" w:eastAsia="宋体" w:cs="宋体"/>
          <w:b w:val="0"/>
          <w:bCs w:val="0"/>
          <w:color w:val="auto"/>
          <w:kern w:val="0"/>
          <w:sz w:val="24"/>
          <w:shd w:val="clear" w:color="auto" w:fill="FFFFFF"/>
          <w:lang w:bidi="ar"/>
        </w:rPr>
        <w:t>本次谈判进行</w:t>
      </w:r>
      <w:r>
        <w:rPr>
          <w:rFonts w:hint="eastAsia" w:ascii="宋体" w:hAnsi="宋体" w:eastAsia="宋体" w:cs="宋体"/>
          <w:b w:val="0"/>
          <w:bCs w:val="0"/>
          <w:color w:val="auto"/>
          <w:kern w:val="0"/>
          <w:sz w:val="24"/>
          <w:u w:val="single"/>
          <w:shd w:val="clear" w:color="auto" w:fill="FFFFFF"/>
          <w:lang w:bidi="ar"/>
        </w:rPr>
        <w:t xml:space="preserve"> 2 </w:t>
      </w:r>
      <w:r>
        <w:rPr>
          <w:rFonts w:hint="eastAsia" w:ascii="宋体" w:hAnsi="宋体" w:eastAsia="宋体" w:cs="宋体"/>
          <w:b w:val="0"/>
          <w:bCs w:val="0"/>
          <w:color w:val="auto"/>
          <w:kern w:val="0"/>
          <w:sz w:val="24"/>
          <w:shd w:val="clear" w:color="auto" w:fill="FFFFFF"/>
          <w:lang w:bidi="ar"/>
        </w:rPr>
        <w:t>轮次</w:t>
      </w:r>
      <w:r>
        <w:rPr>
          <w:rFonts w:hint="eastAsia" w:ascii="宋体" w:hAnsi="宋体" w:eastAsia="宋体" w:cs="Times New Roman"/>
          <w:b w:val="0"/>
          <w:bCs w:val="0"/>
          <w:color w:val="auto"/>
          <w:kern w:val="0"/>
          <w:sz w:val="24"/>
        </w:rPr>
        <w:t>（不超过</w:t>
      </w:r>
      <w:r>
        <w:rPr>
          <w:rFonts w:hint="eastAsia" w:ascii="宋体" w:hAnsi="宋体" w:eastAsia="宋体" w:cs="Times New Roman"/>
          <w:b w:val="0"/>
          <w:bCs w:val="0"/>
          <w:color w:val="auto"/>
          <w:kern w:val="0"/>
          <w:sz w:val="24"/>
          <w:lang w:val="en-US" w:eastAsia="zh-CN"/>
        </w:rPr>
        <w:t>2</w:t>
      </w:r>
      <w:r>
        <w:rPr>
          <w:rFonts w:hint="eastAsia" w:ascii="宋体" w:hAnsi="宋体" w:eastAsia="宋体" w:cs="Times New Roman"/>
          <w:b w:val="0"/>
          <w:bCs w:val="0"/>
          <w:color w:val="auto"/>
          <w:kern w:val="0"/>
          <w:sz w:val="24"/>
        </w:rPr>
        <w:t>轮次）</w:t>
      </w:r>
      <w:r>
        <w:rPr>
          <w:rFonts w:hint="eastAsia" w:ascii="宋体" w:hAnsi="宋体" w:eastAsia="宋体" w:cs="宋体"/>
          <w:b w:val="0"/>
          <w:bCs w:val="0"/>
          <w:color w:val="auto"/>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eastAsia="宋体" w:cs="宋体"/>
          <w:b w:val="0"/>
          <w:bCs w:val="0"/>
          <w:color w:val="auto"/>
          <w:kern w:val="0"/>
          <w:sz w:val="24"/>
          <w:shd w:val="clear" w:color="auto" w:fill="FFFFFF"/>
          <w:lang w:eastAsia="zh-CN" w:bidi="ar"/>
        </w:rPr>
        <w:t>审</w:t>
      </w:r>
      <w:r>
        <w:rPr>
          <w:rFonts w:hint="eastAsia" w:ascii="宋体" w:hAnsi="宋体" w:eastAsia="宋体" w:cs="宋体"/>
          <w:b w:val="0"/>
          <w:bCs w:val="0"/>
          <w:color w:val="auto"/>
          <w:kern w:val="0"/>
          <w:sz w:val="24"/>
          <w:shd w:val="clear" w:color="auto" w:fill="FFFFFF"/>
          <w:lang w:bidi="ar"/>
        </w:rPr>
        <w:t>过程中发起，供应商需及时关注</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系统是否可以进行二次报价。供应商确认系统可以进行二次报价后，请立即对该项目进行二次报价。</w:t>
      </w:r>
    </w:p>
    <w:p w14:paraId="26B865E9">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b w:val="0"/>
          <w:bCs w:val="0"/>
          <w:color w:val="auto"/>
          <w:kern w:val="0"/>
          <w:sz w:val="24"/>
          <w:shd w:val="clear" w:color="auto" w:fill="FFFFFF"/>
          <w:lang w:bidi="ar"/>
        </w:rPr>
        <w:t>谈判二次报价时限</w:t>
      </w:r>
      <w:r>
        <w:rPr>
          <w:rFonts w:hint="eastAsia" w:ascii="宋体" w:hAnsi="宋体" w:eastAsia="宋体" w:cs="宋体"/>
          <w:b w:val="0"/>
          <w:bCs w:val="0"/>
          <w:color w:val="auto"/>
          <w:kern w:val="0"/>
          <w:sz w:val="24"/>
          <w:shd w:val="clear" w:color="auto" w:fill="FFFFFF"/>
          <w:lang w:eastAsia="zh-CN" w:bidi="ar"/>
        </w:rPr>
        <w:t>由谈判小组根据项目实际情况设定</w:t>
      </w:r>
      <w:r>
        <w:rPr>
          <w:rFonts w:hint="eastAsia" w:ascii="宋体" w:hAnsi="宋体" w:eastAsia="宋体" w:cs="宋体"/>
          <w:b w:val="0"/>
          <w:bCs w:val="0"/>
          <w:color w:val="auto"/>
          <w:kern w:val="0"/>
          <w:sz w:val="24"/>
          <w:shd w:val="clear" w:color="auto" w:fill="FFFFFF"/>
          <w:lang w:bidi="ar"/>
        </w:rPr>
        <w:t>，供应商应在规定的时限内将二次报价递交给谈判小组</w:t>
      </w:r>
      <w:r>
        <w:rPr>
          <w:rFonts w:hint="eastAsia" w:ascii="宋体" w:hAnsi="宋体" w:eastAsia="宋体" w:cs="宋体"/>
          <w:b w:val="0"/>
          <w:bCs w:val="0"/>
          <w:color w:val="auto"/>
          <w:kern w:val="0"/>
          <w:sz w:val="24"/>
          <w:shd w:val="clear" w:color="auto" w:fill="FFFFFF"/>
          <w:lang w:eastAsia="zh-CN" w:bidi="ar"/>
        </w:rPr>
        <w:t>，</w:t>
      </w:r>
      <w:r>
        <w:rPr>
          <w:rFonts w:hint="eastAsia" w:ascii="宋体" w:hAnsi="宋体" w:eastAsia="宋体" w:cs="宋体"/>
          <w:b w:val="0"/>
          <w:bCs w:val="0"/>
          <w:color w:val="auto"/>
          <w:kern w:val="0"/>
          <w:sz w:val="24"/>
          <w:shd w:val="clear" w:color="auto" w:fill="FFFFFF"/>
          <w:lang w:bidi="ar"/>
        </w:rPr>
        <w:t>逾期系统判定供应商放弃二轮报价</w:t>
      </w:r>
      <w:r>
        <w:rPr>
          <w:rFonts w:hint="eastAsia" w:ascii="宋体" w:hAnsi="宋体" w:eastAsia="宋体" w:cs="宋体"/>
          <w:b w:val="0"/>
          <w:bCs w:val="0"/>
          <w:color w:val="auto"/>
          <w:kern w:val="0"/>
          <w:sz w:val="24"/>
          <w:shd w:val="clear" w:color="auto" w:fill="FFFFFF"/>
          <w:lang w:val="en-US" w:eastAsia="zh-CN" w:bidi="ar"/>
        </w:rPr>
        <w:t>,视为无效响应</w:t>
      </w:r>
      <w:r>
        <w:rPr>
          <w:rFonts w:hint="eastAsia" w:ascii="宋体" w:hAnsi="宋体" w:eastAsia="宋体" w:cs="宋体"/>
          <w:b w:val="0"/>
          <w:bCs w:val="0"/>
          <w:color w:val="auto"/>
          <w:kern w:val="0"/>
          <w:sz w:val="24"/>
          <w:shd w:val="clear" w:color="auto" w:fill="FFFFFF"/>
          <w:lang w:bidi="ar"/>
        </w:rPr>
        <w:t>。供应商因</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系统出现问题无法上传二次报价时，请及时与江苏国泰新点软件有限公司联系，联系电话：0396-2613088。</w:t>
      </w:r>
    </w:p>
    <w:p w14:paraId="27D83219">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lang w:val="en-US" w:eastAsia="zh-CN"/>
        </w:rPr>
        <w:t>28.4</w:t>
      </w:r>
      <w:r>
        <w:rPr>
          <w:rFonts w:hint="eastAsia" w:ascii="宋体" w:hAnsi="宋体" w:eastAsia="宋体" w:cs="宋体"/>
          <w:color w:val="auto"/>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26422444">
      <w:pPr>
        <w:ind w:firstLine="562" w:firstLineChars="200"/>
        <w:rPr>
          <w:rFonts w:hint="eastAsia" w:ascii="黑体" w:hAnsi="黑体" w:eastAsia="黑体" w:cs="Times New Roman"/>
          <w:b/>
          <w:color w:val="auto"/>
          <w:sz w:val="28"/>
          <w:szCs w:val="28"/>
        </w:rPr>
      </w:pPr>
      <w:r>
        <w:rPr>
          <w:rFonts w:hint="eastAsia" w:ascii="黑体" w:hAnsi="黑体" w:eastAsia="黑体" w:cs="Times New Roman"/>
          <w:b/>
          <w:color w:val="auto"/>
          <w:sz w:val="28"/>
          <w:szCs w:val="28"/>
        </w:rPr>
        <w:t>29.谈判过程及保密原则</w:t>
      </w:r>
    </w:p>
    <w:p w14:paraId="7B42274F">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3852C05B">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29.2在谈判期间，供应商试图影响或干预评审的任何行为，将导致其丧失参加谈判的资格，并承担相应的法律责任。</w:t>
      </w:r>
    </w:p>
    <w:p w14:paraId="312AF419">
      <w:pPr>
        <w:widowControl/>
        <w:shd w:val="clear" w:color="auto" w:fill="FFFFFF"/>
        <w:spacing w:line="460" w:lineRule="atLeast"/>
        <w:ind w:firstLine="2233"/>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七</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确定成交供应商</w:t>
      </w:r>
    </w:p>
    <w:p w14:paraId="1DE1033E">
      <w:pPr>
        <w:widowControl/>
        <w:shd w:val="clear" w:color="auto" w:fill="FFFFFF"/>
        <w:spacing w:line="460" w:lineRule="atLeast"/>
        <w:ind w:firstLine="236" w:firstLineChars="98"/>
        <w:jc w:val="left"/>
        <w:rPr>
          <w:rFonts w:ascii="宋体" w:hAnsi="宋体" w:eastAsia="宋体" w:cs="宋体"/>
          <w:color w:val="auto"/>
          <w:kern w:val="0"/>
          <w:sz w:val="24"/>
        </w:rPr>
      </w:pPr>
      <w:r>
        <w:rPr>
          <w:rFonts w:hint="eastAsia" w:ascii="宋体" w:hAnsi="宋体" w:eastAsia="宋体" w:cs="宋体"/>
          <w:b/>
          <w:bCs/>
          <w:color w:val="auto"/>
          <w:kern w:val="0"/>
          <w:sz w:val="24"/>
          <w:lang w:val="en-US" w:eastAsia="zh-CN"/>
        </w:rPr>
        <w:t>30</w:t>
      </w:r>
      <w:r>
        <w:rPr>
          <w:rFonts w:hint="eastAsia" w:ascii="宋体" w:hAnsi="宋体" w:eastAsia="宋体" w:cs="宋体"/>
          <w:b/>
          <w:bCs/>
          <w:color w:val="auto"/>
          <w:kern w:val="0"/>
          <w:sz w:val="24"/>
        </w:rPr>
        <w:t>.成交原则</w:t>
      </w:r>
    </w:p>
    <w:p w14:paraId="1BFA0362">
      <w:pPr>
        <w:widowControl/>
        <w:shd w:val="clear" w:color="auto" w:fill="FFFFFF"/>
        <w:spacing w:line="460" w:lineRule="atLeast"/>
        <w:ind w:firstLine="482"/>
        <w:rPr>
          <w:rFonts w:hint="eastAsia" w:ascii="Times New Roman" w:hAnsi="Times New Roman" w:eastAsia="宋体" w:cs="Times New Roman"/>
          <w:color w:val="auto"/>
          <w:kern w:val="0"/>
          <w:sz w:val="28"/>
          <w:szCs w:val="28"/>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eastAsia="宋体" w:cs="Times New Roman"/>
          <w:b/>
          <w:bCs/>
          <w:color w:val="auto"/>
          <w:kern w:val="0"/>
          <w:sz w:val="24"/>
          <w:lang w:val="en-US" w:eastAsia="zh-CN"/>
        </w:rPr>
        <w:t>31</w:t>
      </w:r>
      <w:r>
        <w:rPr>
          <w:rFonts w:hint="eastAsia" w:ascii="宋体" w:hAnsi="宋体" w:eastAsia="宋体" w:cs="Times New Roman"/>
          <w:b/>
          <w:bCs/>
          <w:color w:val="auto"/>
          <w:kern w:val="0"/>
          <w:sz w:val="24"/>
        </w:rPr>
        <w:t>.</w:t>
      </w:r>
      <w:r>
        <w:rPr>
          <w:rFonts w:hint="eastAsia" w:ascii="宋体" w:hAnsi="宋体" w:eastAsia="宋体" w:cs="Times New Roman"/>
          <w:color w:val="auto"/>
          <w:kern w:val="0"/>
          <w:sz w:val="24"/>
        </w:rPr>
        <w:t> </w:t>
      </w:r>
      <w:r>
        <w:rPr>
          <w:rFonts w:hint="eastAsia" w:ascii="宋体" w:hAnsi="宋体" w:eastAsia="宋体" w:cs="Times New Roman"/>
          <w:b/>
          <w:bCs/>
          <w:color w:val="auto"/>
          <w:kern w:val="0"/>
          <w:sz w:val="24"/>
        </w:rPr>
        <w:t>价格调整</w:t>
      </w:r>
    </w:p>
    <w:p w14:paraId="352DD2A1">
      <w:pPr>
        <w:widowControl/>
        <w:shd w:val="clear" w:color="auto" w:fill="FFFFFF"/>
        <w:spacing w:line="460" w:lineRule="atLeast"/>
        <w:ind w:firstLine="480"/>
        <w:rPr>
          <w:rFonts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.1谈判小组根据政府采购相关规定，对供应商提供的货物符合价格折扣条件的，按照“价格调整要素及价格折扣幅度列表”对供应商报价进行调整。</w:t>
      </w:r>
    </w:p>
    <w:p w14:paraId="53974F67">
      <w:pPr>
        <w:widowControl/>
        <w:shd w:val="clear" w:color="auto" w:fill="FFFFFF"/>
        <w:spacing w:before="156" w:after="156" w:line="460" w:lineRule="atLeast"/>
        <w:ind w:firstLine="47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.2价格调整要素及价格折扣幅度列表：</w:t>
      </w:r>
    </w:p>
    <w:tbl>
      <w:tblPr>
        <w:tblStyle w:val="13"/>
        <w:tblW w:w="0" w:type="auto"/>
        <w:tblInd w:w="288" w:type="dxa"/>
        <w:shd w:val="clear" w:color="auto" w:fill="FFFFFF"/>
        <w:tblLayout w:type="fixed"/>
        <w:tblCellMar>
          <w:top w:w="0" w:type="dxa"/>
          <w:left w:w="0" w:type="dxa"/>
          <w:bottom w:w="0" w:type="dxa"/>
          <w:right w:w="0" w:type="dxa"/>
        </w:tblCellMar>
      </w:tblPr>
      <w:tblGrid>
        <w:gridCol w:w="2880"/>
        <w:gridCol w:w="5220"/>
      </w:tblGrid>
      <w:tr w14:paraId="32C54377">
        <w:tblPrEx>
          <w:shd w:val="clear" w:color="auto" w:fill="FFFFFF"/>
          <w:tblCellMar>
            <w:top w:w="0" w:type="dxa"/>
            <w:left w:w="0" w:type="dxa"/>
            <w:bottom w:w="0" w:type="dxa"/>
            <w:right w:w="0" w:type="dxa"/>
          </w:tblCellMar>
        </w:tblPrEx>
        <w:trPr>
          <w:cantSplit/>
          <w:trHeight w:val="659" w:hRule="atLeas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FCE4D8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321A35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价格折扣幅度</w:t>
            </w:r>
          </w:p>
        </w:tc>
      </w:tr>
      <w:tr w14:paraId="3623CFBC">
        <w:tblPrEx>
          <w:shd w:val="clear" w:color="auto" w:fill="FFFFFF"/>
          <w:tblCellMar>
            <w:top w:w="0" w:type="dxa"/>
            <w:left w:w="0" w:type="dxa"/>
            <w:bottom w:w="0" w:type="dxa"/>
            <w:right w:w="0" w:type="dxa"/>
          </w:tblCellMar>
        </w:tblPrEx>
        <w:trPr>
          <w:cantSplit/>
          <w:trHeight w:val="1652" w:hRule="atLeas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07762F3">
            <w:pPr>
              <w:widowControl/>
              <w:spacing w:line="460" w:lineRule="atLeast"/>
              <w:rPr>
                <w:rFonts w:hint="eastAsia" w:ascii="Times New Roman" w:hAnsi="Times New Roman" w:eastAsia="嫤疓B2312" w:cs="Times New Roman"/>
                <w:color w:val="auto"/>
                <w:kern w:val="0"/>
                <w:sz w:val="28"/>
                <w:szCs w:val="28"/>
                <w:lang w:eastAsia="zh-CN"/>
              </w:rPr>
            </w:pPr>
            <w:r>
              <w:rPr>
                <w:rFonts w:hint="eastAsia" w:ascii="‹ΟGB2312" w:hAnsi="Times New Roman" w:eastAsia="‹ΟGB2312" w:cs="Times New Roman"/>
                <w:color w:val="auto"/>
                <w:kern w:val="0"/>
                <w:sz w:val="24"/>
              </w:rPr>
              <w:t>小微企业投标，且</w:t>
            </w:r>
            <w:r>
              <w:rPr>
                <w:rFonts w:hint="eastAsia" w:ascii="‹ΟGB2312" w:hAnsi="Times New Roman" w:eastAsia="‹ΟGB2312" w:cs="Times New Roman"/>
                <w:color w:val="auto"/>
                <w:kern w:val="0"/>
                <w:sz w:val="24"/>
                <w:lang w:eastAsia="zh-CN"/>
              </w:rPr>
              <w:t>工程</w:t>
            </w:r>
            <w:r>
              <w:rPr>
                <w:rFonts w:hint="eastAsia" w:ascii="宋体" w:hAnsi="宋体" w:eastAsia="‹ΟGB2312" w:cs="Times New Roman"/>
                <w:color w:val="auto"/>
                <w:kern w:val="0"/>
                <w:sz w:val="24"/>
                <w:lang w:eastAsia="zh-CN"/>
              </w:rPr>
              <w:t>由</w:t>
            </w:r>
            <w:r>
              <w:rPr>
                <w:rFonts w:hint="eastAsia" w:ascii="嫤疓B2312" w:hAnsi="Times New Roman" w:eastAsia="嫤疓B2312" w:cs="Times New Roman"/>
                <w:color w:val="auto"/>
                <w:kern w:val="0"/>
                <w:sz w:val="24"/>
              </w:rPr>
              <w:t>小型或微型企业</w:t>
            </w:r>
            <w:r>
              <w:rPr>
                <w:rFonts w:hint="eastAsia" w:ascii="嫤疓B2312" w:hAnsi="Times New Roman" w:eastAsia="嫤疓B2312" w:cs="Times New Roman"/>
                <w:color w:val="auto"/>
                <w:kern w:val="0"/>
                <w:sz w:val="24"/>
                <w:lang w:eastAsia="zh-CN"/>
              </w:rPr>
              <w:t>承建。</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6A4087D">
            <w:pPr>
              <w:widowControl/>
              <w:spacing w:line="460" w:lineRule="atLeas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w:t>
            </w:r>
          </w:p>
          <w:p w14:paraId="6111985F">
            <w:pPr>
              <w:widowControl/>
              <w:spacing w:before="100" w:beforeLines="0" w:beforeAutospacing="1" w:after="100" w:afterLines="0" w:afterAutospacing="1"/>
              <w:jc w:val="left"/>
              <w:rPr>
                <w:rFonts w:ascii="宋体" w:hAnsi="宋体" w:eastAsia="宋体" w:cs="宋体"/>
                <w:color w:val="auto"/>
                <w:kern w:val="0"/>
                <w:sz w:val="24"/>
                <w:szCs w:val="24"/>
                <w:lang w:val="en-US" w:eastAsia="zh-CN" w:bidi="ar-SA"/>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63FC7B3C">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注：供应商认为按规定享受其他国家政策支持、扶持的，由供应商提供相关法律法规依据，每项按0.5%折扣。</w:t>
      </w:r>
    </w:p>
    <w:p w14:paraId="009CD786">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270C133E">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评审委员会根据全体评审成员签字的原始评审记录和评审结果编写评审报告，采购代理机构应当履行核对评审结果职责，并在评审评标结束后2个工作日内将评</w:t>
      </w:r>
      <w:r>
        <w:rPr>
          <w:rFonts w:hint="eastAsia" w:ascii="宋体" w:hAnsi="宋体" w:eastAsia="宋体" w:cs="Times New Roman"/>
          <w:color w:val="auto"/>
          <w:kern w:val="0"/>
          <w:sz w:val="24"/>
          <w:lang w:val="en-US" w:eastAsia="zh-CN"/>
        </w:rPr>
        <w:t>审</w:t>
      </w:r>
      <w:r>
        <w:rPr>
          <w:rFonts w:hint="eastAsia" w:ascii="宋体" w:hAnsi="宋体" w:eastAsia="宋体" w:cs="Times New Roman"/>
          <w:color w:val="auto"/>
          <w:kern w:val="0"/>
          <w:sz w:val="24"/>
        </w:rPr>
        <w:t>报告通过公共资源电子交易系统提交采购人，采购人应当在收到评审报告1个工作日内通过公共资源电子交易系统线上确定成交供应商。</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75D0EC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cs="宋体"/>
          <w:color w:val="auto"/>
          <w:kern w:val="0"/>
          <w:sz w:val="24"/>
          <w:lang w:val="en-US" w:eastAsia="zh-CN"/>
        </w:rPr>
        <w:t>采购人</w:t>
      </w:r>
      <w:r>
        <w:rPr>
          <w:rFonts w:hint="eastAsia" w:ascii="宋体" w:hAnsi="宋体" w:eastAsia="宋体" w:cs="Times New Roman"/>
          <w:color w:val="auto"/>
          <w:kern w:val="0"/>
          <w:sz w:val="24"/>
        </w:rPr>
        <w:t>确定成交供应商后，代理机构</w:t>
      </w:r>
      <w:r>
        <w:rPr>
          <w:rFonts w:hint="eastAsia" w:ascii="宋体" w:hAnsi="宋体" w:cs="Times New Roman"/>
          <w:color w:val="auto"/>
          <w:kern w:val="0"/>
          <w:sz w:val="24"/>
          <w:lang w:val="en-US" w:eastAsia="zh-CN"/>
        </w:rPr>
        <w:t>第一时间</w:t>
      </w:r>
      <w:r>
        <w:rPr>
          <w:rFonts w:hint="eastAsia" w:ascii="宋体" w:hAnsi="宋体" w:eastAsia="宋体" w:cs="Times New Roman"/>
          <w:color w:val="auto"/>
          <w:kern w:val="0"/>
          <w:sz w:val="24"/>
        </w:rPr>
        <w:t>在河南省政府采购网、驻马店市公共资源交易中心网等相关媒体上发布成交公告，同时向成交供应商发布成交通知书，成交供应商应及时领取成交通知书。</w:t>
      </w:r>
    </w:p>
    <w:p w14:paraId="4E168A07">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.2 成交供应商在有效的最后一轮报价中报价最低,非不可抗力放弃成交资格的，应认定属于恶意串通的行为。</w:t>
      </w:r>
    </w:p>
    <w:p w14:paraId="2215EF16">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.3 成交通知书对采购人和成交供应商具有同等法律效力。成交通知书发出后，采购人改变成交结果，或者成交供应商放弃成交，应按相关法律、规章、规范性文件的要求承担相应的法律责任。</w:t>
      </w:r>
    </w:p>
    <w:p w14:paraId="3E9B27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.4 成交通知书将作为签订合同的依据。合同签订后，成交通知书成为合同的一部分。</w:t>
      </w:r>
    </w:p>
    <w:p w14:paraId="46677A72">
      <w:pPr>
        <w:widowControl/>
        <w:shd w:val="clear" w:color="auto" w:fill="FFFFFF"/>
        <w:spacing w:line="460" w:lineRule="atLeast"/>
        <w:ind w:firstLine="479"/>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4</w:t>
      </w:r>
      <w:r>
        <w:rPr>
          <w:rFonts w:hint="eastAsia" w:ascii="宋体" w:hAnsi="宋体" w:eastAsia="宋体" w:cs="宋体"/>
          <w:b/>
          <w:bCs/>
          <w:color w:val="auto"/>
          <w:kern w:val="0"/>
          <w:sz w:val="24"/>
        </w:rPr>
        <w:t>.</w:t>
      </w:r>
      <w:r>
        <w:rPr>
          <w:rFonts w:hint="eastAsia" w:ascii="宋体" w:hAnsi="宋体" w:eastAsia="宋体" w:cs="宋体"/>
          <w:b/>
          <w:bCs/>
          <w:color w:val="auto"/>
          <w:kern w:val="0"/>
          <w:sz w:val="24"/>
          <w:lang w:eastAsia="zh-CN"/>
        </w:rPr>
        <w:t>代理机构</w:t>
      </w:r>
      <w:r>
        <w:rPr>
          <w:rFonts w:hint="eastAsia" w:ascii="宋体" w:hAnsi="宋体" w:eastAsia="宋体" w:cs="宋体"/>
          <w:b/>
          <w:bCs/>
          <w:color w:val="auto"/>
          <w:kern w:val="0"/>
          <w:sz w:val="24"/>
        </w:rPr>
        <w:t>宣布谈判废止的权利</w:t>
      </w:r>
    </w:p>
    <w:p w14:paraId="15B107F9">
      <w:pPr>
        <w:widowControl/>
        <w:shd w:val="clear" w:color="auto" w:fill="FFFFFF"/>
        <w:spacing w:line="460" w:lineRule="atLeast"/>
        <w:ind w:firstLine="47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 出现下列情况之一时，</w:t>
      </w:r>
      <w:r>
        <w:rPr>
          <w:rFonts w:hint="eastAsia" w:ascii="宋体" w:hAnsi="宋体" w:eastAsia="宋体" w:cs="宋体"/>
          <w:color w:val="auto"/>
          <w:kern w:val="0"/>
          <w:sz w:val="24"/>
          <w:lang w:eastAsia="zh-CN"/>
        </w:rPr>
        <w:t>代理机构</w:t>
      </w:r>
      <w:r>
        <w:rPr>
          <w:rFonts w:ascii="宋体" w:hAnsi="宋体" w:eastAsia="宋体" w:cs="宋体"/>
          <w:color w:val="auto"/>
          <w:kern w:val="0"/>
          <w:sz w:val="24"/>
        </w:rPr>
        <w:t>有权宣布谈判废止，并将理由通知所有供应商：</w:t>
      </w:r>
    </w:p>
    <w:p w14:paraId="5D95BEFE">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.1.1出现影响采购公正的违法、违规行为的。</w:t>
      </w:r>
    </w:p>
    <w:p w14:paraId="5B0818AF">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.1.2 供应商的最后一轮报价均超过了采购控制价，采购人不能支付的。</w:t>
      </w:r>
    </w:p>
    <w:p w14:paraId="52582494">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.1.3 因重大变故，采购任务取消的。</w:t>
      </w:r>
    </w:p>
    <w:p w14:paraId="2B14A1D5">
      <w:pPr>
        <w:widowControl/>
        <w:shd w:val="clear" w:color="auto" w:fill="FFFFFF"/>
        <w:spacing w:line="460" w:lineRule="atLeast"/>
        <w:ind w:firstLine="480"/>
        <w:jc w:val="left"/>
        <w:rPr>
          <w:rFonts w:hint="eastAsia" w:ascii="黑体" w:hAnsi="宋体" w:eastAsia="黑体" w:cs="宋体"/>
          <w:b/>
          <w:bCs/>
          <w:color w:val="auto"/>
          <w:kern w:val="0"/>
          <w:sz w:val="32"/>
          <w:szCs w:val="32"/>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将报请同级财政部门依法处理。</w:t>
      </w:r>
    </w:p>
    <w:p w14:paraId="76FD7100">
      <w:pPr>
        <w:widowControl/>
        <w:shd w:val="clear" w:color="auto" w:fill="FFFFFF"/>
        <w:spacing w:line="460" w:lineRule="atLeast"/>
        <w:ind w:firstLine="643"/>
        <w:jc w:val="center"/>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八</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合同授予</w:t>
      </w:r>
    </w:p>
    <w:p w14:paraId="26109D8B">
      <w:pPr>
        <w:widowControl/>
        <w:shd w:val="clear" w:color="auto" w:fill="FFFFFF"/>
        <w:spacing w:line="460" w:lineRule="atLeast"/>
        <w:ind w:firstLine="354" w:firstLineChars="147"/>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.签订合同</w:t>
      </w:r>
    </w:p>
    <w:p w14:paraId="362C0DC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.1 采购人、成交供应商在成交通知书发出之日起</w:t>
      </w:r>
      <w:r>
        <w:rPr>
          <w:rFonts w:hint="eastAsia" w:ascii="宋体" w:hAnsi="宋体" w:eastAsia="宋体" w:cs="宋体"/>
          <w:color w:val="auto"/>
          <w:kern w:val="0"/>
          <w:sz w:val="24"/>
          <w:szCs w:val="36"/>
          <w:u w:val="single"/>
          <w:lang w:val="en-US" w:eastAsia="zh-CN"/>
        </w:rPr>
        <w:t>2</w:t>
      </w:r>
      <w:r>
        <w:rPr>
          <w:rFonts w:hint="eastAsia" w:ascii="宋体" w:hAnsi="宋体" w:eastAsia="宋体" w:cs="宋体"/>
          <w:color w:val="auto"/>
          <w:kern w:val="0"/>
          <w:sz w:val="24"/>
          <w:szCs w:val="36"/>
          <w:u w:val="none"/>
          <w:lang w:val="en-US" w:eastAsia="zh-CN"/>
        </w:rPr>
        <w:t>个工作日</w:t>
      </w:r>
      <w:r>
        <w:rPr>
          <w:rFonts w:hint="eastAsia" w:ascii="宋体" w:hAnsi="宋体" w:eastAsia="宋体" w:cs="宋体"/>
          <w:color w:val="auto"/>
          <w:kern w:val="0"/>
          <w:sz w:val="24"/>
          <w:u w:val="none"/>
        </w:rPr>
        <w:t>内</w:t>
      </w:r>
      <w:r>
        <w:rPr>
          <w:rFonts w:hint="eastAsia" w:ascii="宋体" w:hAnsi="宋体" w:eastAsia="宋体" w:cs="宋体"/>
          <w:color w:val="auto"/>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2AAB31E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val="en-US" w:eastAsia="zh-CN"/>
        </w:rPr>
        <w:t>35</w:t>
      </w:r>
      <w:r>
        <w:rPr>
          <w:rFonts w:hint="eastAsia" w:ascii="宋体" w:hAnsi="宋体" w:eastAsia="宋体" w:cs="宋体"/>
          <w:color w:val="auto"/>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78EFCA6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31B32EF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.4 采购人应在采购合同签订之日起</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个工作日内将合同副本报同级财政部门备案。</w:t>
      </w:r>
    </w:p>
    <w:p w14:paraId="2FDA5D31">
      <w:pPr>
        <w:widowControl/>
        <w:shd w:val="clear" w:color="auto" w:fill="FFFFFF"/>
        <w:spacing w:line="460" w:lineRule="atLeast"/>
        <w:ind w:firstLine="48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.5</w:t>
      </w:r>
      <w:r>
        <w:rPr>
          <w:rFonts w:hint="eastAsia" w:ascii="宋体" w:hAnsi="宋体" w:eastAsia="宋体" w:cs="宋体"/>
          <w:b/>
          <w:bCs/>
          <w:color w:val="auto"/>
          <w:kern w:val="0"/>
          <w:sz w:val="24"/>
          <w:lang w:val="en-US" w:eastAsia="zh-CN"/>
        </w:rPr>
        <w:t xml:space="preserve"> </w:t>
      </w:r>
      <w:r>
        <w:rPr>
          <w:rFonts w:hint="eastAsia" w:ascii="宋体" w:hAnsi="宋体" w:eastAsia="宋体" w:cs="宋体"/>
          <w:b/>
          <w:bCs/>
          <w:color w:val="auto"/>
          <w:kern w:val="0"/>
          <w:sz w:val="24"/>
          <w:szCs w:val="24"/>
          <w:lang w:val="en-US" w:eastAsia="zh-CN" w:bidi="ar"/>
        </w:rPr>
        <w:t>河南省政府采购合同融资政策告知函</w:t>
      </w:r>
    </w:p>
    <w:p w14:paraId="25C64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 </w:t>
      </w:r>
    </w:p>
    <w:p w14:paraId="017D2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各供应商：</w:t>
      </w:r>
    </w:p>
    <w:p w14:paraId="5286F9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欢迎贵公司参与河南省政府采购活动！</w:t>
      </w:r>
    </w:p>
    <w:p w14:paraId="3169E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15B8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712B61B5">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3890078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6CA58A19">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53F04AC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7A750C03">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1525CB81">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C528027">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48FD821">
      <w:pPr>
        <w:widowControl/>
        <w:shd w:val="clear" w:color="auto" w:fill="FFFFFF"/>
        <w:spacing w:line="460" w:lineRule="atLeast"/>
        <w:ind w:firstLine="1928" w:firstLineChars="600"/>
        <w:jc w:val="left"/>
        <w:rPr>
          <w:rFonts w:ascii="宋体" w:hAnsi="宋体" w:eastAsia="宋体" w:cs="宋体"/>
          <w:color w:val="auto"/>
          <w:kern w:val="0"/>
          <w:sz w:val="24"/>
        </w:rPr>
      </w:pPr>
      <w:r>
        <w:rPr>
          <w:rFonts w:hint="eastAsia" w:ascii="黑体" w:hAnsi="宋体" w:eastAsia="黑体" w:cs="宋体"/>
          <w:b/>
          <w:bCs/>
          <w:color w:val="auto"/>
          <w:kern w:val="0"/>
          <w:sz w:val="32"/>
          <w:szCs w:val="32"/>
        </w:rPr>
        <w:t>第四章 政府采购合同（主要条款）</w:t>
      </w:r>
    </w:p>
    <w:p w14:paraId="5CCD6044">
      <w:pPr>
        <w:widowControl/>
        <w:shd w:val="clear" w:color="auto" w:fill="FFFFFF"/>
        <w:spacing w:line="460" w:lineRule="atLeast"/>
        <w:ind w:firstLine="482"/>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rPr>
        <w:t>采购人可根据采购项目的实际情况增减条款和内容</w:t>
      </w:r>
      <w:r>
        <w:rPr>
          <w:rFonts w:hint="eastAsia" w:ascii="宋体" w:hAnsi="宋体" w:eastAsia="宋体" w:cs="宋体"/>
          <w:b/>
          <w:bCs/>
          <w:color w:val="auto"/>
          <w:kern w:val="0"/>
          <w:sz w:val="21"/>
          <w:szCs w:val="21"/>
        </w:rPr>
        <w:t>）</w:t>
      </w:r>
    </w:p>
    <w:p w14:paraId="414F146E">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1"/>
          <w:szCs w:val="21"/>
        </w:rPr>
        <w:t>发包人（全</w:t>
      </w:r>
      <w:r>
        <w:rPr>
          <w:rFonts w:hint="eastAsia" w:ascii="宋体" w:hAnsi="宋体" w:eastAsia="宋体" w:cs="宋体"/>
          <w:b/>
          <w:color w:val="auto"/>
          <w:sz w:val="24"/>
          <w:szCs w:val="24"/>
        </w:rPr>
        <w:t>称）：</w:t>
      </w:r>
      <w:r>
        <w:rPr>
          <w:rFonts w:hint="eastAsia" w:ascii="宋体" w:hAnsi="宋体" w:eastAsia="宋体" w:cs="宋体"/>
          <w:b/>
          <w:color w:val="auto"/>
          <w:sz w:val="24"/>
          <w:szCs w:val="24"/>
          <w:u w:val="single"/>
        </w:rPr>
        <w:t>                       </w:t>
      </w:r>
    </w:p>
    <w:p w14:paraId="1CC6A739">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承包人（全称）：</w:t>
      </w:r>
      <w:r>
        <w:rPr>
          <w:rFonts w:hint="eastAsia" w:ascii="宋体" w:hAnsi="宋体" w:eastAsia="宋体" w:cs="宋体"/>
          <w:b/>
          <w:color w:val="auto"/>
          <w:sz w:val="24"/>
          <w:szCs w:val="24"/>
          <w:u w:val="single"/>
        </w:rPr>
        <w:t>                      </w:t>
      </w:r>
    </w:p>
    <w:p w14:paraId="1EE548A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》、《中华人民共和国建筑法》及有关法律规定，遵循平等、自愿、公平和诚实信用的原则，双方就</w:t>
      </w:r>
    </w:p>
    <w:p w14:paraId="18D4187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14:paraId="3A8E84A8">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0" w:name="_Toc351203481"/>
      <w:r>
        <w:rPr>
          <w:rFonts w:hint="eastAsia" w:ascii="宋体" w:hAnsi="宋体" w:eastAsia="宋体" w:cs="宋体"/>
          <w:b w:val="0"/>
          <w:bCs/>
          <w:color w:val="auto"/>
          <w:kern w:val="2"/>
          <w:sz w:val="24"/>
          <w:szCs w:val="24"/>
          <w:lang w:val="en-US" w:eastAsia="zh-CN" w:bidi="ar-SA"/>
        </w:rPr>
        <w:t>一、工程概况</w:t>
      </w:r>
      <w:bookmarkEnd w:id="10"/>
    </w:p>
    <w:p w14:paraId="226CEA7A">
      <w:pPr>
        <w:spacing w:line="360" w:lineRule="auto"/>
        <w:ind w:firstLine="470" w:firstLineChars="196"/>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53078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009EF4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7CF1E252">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30FF47C7">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69386B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14:paraId="40823BA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6.工程承包范围：</w:t>
      </w:r>
    </w:p>
    <w:p w14:paraId="24C0454C">
      <w:pPr>
        <w:spacing w:line="360" w:lineRule="auto"/>
        <w:ind w:firstLine="463" w:firstLineChars="193"/>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p>
    <w:p w14:paraId="6AFBE98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A5415CE">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   </w:t>
      </w:r>
      <w:bookmarkStart w:id="11" w:name="_Toc351203482"/>
      <w:r>
        <w:rPr>
          <w:rFonts w:hint="eastAsia" w:ascii="宋体" w:hAnsi="宋体" w:eastAsia="宋体" w:cs="宋体"/>
          <w:b w:val="0"/>
          <w:bCs/>
          <w:color w:val="auto"/>
          <w:kern w:val="2"/>
          <w:sz w:val="24"/>
          <w:szCs w:val="24"/>
          <w:lang w:val="en-US" w:eastAsia="zh-CN" w:bidi="ar-SA"/>
        </w:rPr>
        <w:t>二、合同工期</w:t>
      </w:r>
      <w:bookmarkEnd w:id="11"/>
    </w:p>
    <w:p w14:paraId="4BD0E0D8">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7B2A502A">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3D04465C">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天。工期总日历天数与根据前述计划开竣工日期计算的工期天数不一致的，以工期总日历天数为准。</w:t>
      </w:r>
    </w:p>
    <w:p w14:paraId="5F40AD8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2" w:name="_Toc351203483"/>
      <w:r>
        <w:rPr>
          <w:rFonts w:hint="eastAsia" w:ascii="宋体" w:hAnsi="宋体" w:eastAsia="宋体" w:cs="宋体"/>
          <w:b w:val="0"/>
          <w:bCs/>
          <w:color w:val="auto"/>
          <w:kern w:val="2"/>
          <w:sz w:val="24"/>
          <w:szCs w:val="24"/>
          <w:lang w:val="en-US" w:eastAsia="zh-CN" w:bidi="ar-SA"/>
        </w:rPr>
        <w:t>三、质量标准</w:t>
      </w:r>
      <w:bookmarkEnd w:id="12"/>
    </w:p>
    <w:p w14:paraId="2D12DE11">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标准。</w:t>
      </w:r>
    </w:p>
    <w:p w14:paraId="41FB3A4D">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3" w:name="_Toc351203484"/>
      <w:r>
        <w:rPr>
          <w:rFonts w:hint="eastAsia" w:ascii="宋体" w:hAnsi="宋体" w:eastAsia="宋体" w:cs="宋体"/>
          <w:b w:val="0"/>
          <w:bCs/>
          <w:color w:val="auto"/>
          <w:kern w:val="2"/>
          <w:sz w:val="24"/>
          <w:szCs w:val="24"/>
          <w:lang w:val="en-US" w:eastAsia="zh-CN" w:bidi="ar-SA"/>
        </w:rPr>
        <w:t>四、签约合同价与合同价格形式</w:t>
      </w:r>
      <w:bookmarkEnd w:id="13"/>
      <w:r>
        <w:rPr>
          <w:rFonts w:hint="eastAsia" w:ascii="宋体" w:hAnsi="宋体" w:eastAsia="宋体" w:cs="宋体"/>
          <w:b w:val="0"/>
          <w:bCs/>
          <w:color w:val="auto"/>
          <w:kern w:val="2"/>
          <w:sz w:val="24"/>
          <w:szCs w:val="24"/>
          <w:lang w:val="en-US" w:eastAsia="zh-CN" w:bidi="ar-SA"/>
        </w:rPr>
        <w:tab/>
      </w:r>
    </w:p>
    <w:p w14:paraId="0A82149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048D8D56">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29D98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w:t>
      </w:r>
    </w:p>
    <w:p w14:paraId="051D8CA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（1）安全文明施工费：</w:t>
      </w:r>
    </w:p>
    <w:p w14:paraId="1D05F184">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67BC18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（2）材料和工程设备暂估价金额：</w:t>
      </w:r>
    </w:p>
    <w:p w14:paraId="3A1355A3">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576DC6B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（3）专业工程暂估价金额：</w:t>
      </w:r>
    </w:p>
    <w:p w14:paraId="530CB226">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0514A11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（4）暂列金额：</w:t>
      </w:r>
    </w:p>
    <w:p w14:paraId="076C8DA0">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4B1DBFB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2.合同价格形式：</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8E2F7B3">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4" w:name="_Toc351203485"/>
      <w:r>
        <w:rPr>
          <w:rFonts w:hint="eastAsia" w:ascii="宋体" w:hAnsi="宋体" w:eastAsia="宋体" w:cs="宋体"/>
          <w:b w:val="0"/>
          <w:bCs/>
          <w:color w:val="auto"/>
          <w:kern w:val="2"/>
          <w:sz w:val="24"/>
          <w:szCs w:val="24"/>
          <w:lang w:val="en-US" w:eastAsia="zh-CN" w:bidi="ar-SA"/>
        </w:rPr>
        <w:t>五、</w:t>
      </w:r>
      <w:bookmarkEnd w:id="14"/>
      <w:r>
        <w:rPr>
          <w:rFonts w:hint="eastAsia" w:ascii="宋体" w:hAnsi="宋体" w:eastAsia="宋体" w:cs="宋体"/>
          <w:b w:val="0"/>
          <w:bCs/>
          <w:color w:val="auto"/>
          <w:kern w:val="2"/>
          <w:sz w:val="24"/>
          <w:szCs w:val="24"/>
          <w:lang w:val="en-US" w:eastAsia="zh-CN" w:bidi="ar-SA"/>
        </w:rPr>
        <w:t>项目经理</w:t>
      </w:r>
    </w:p>
    <w:p w14:paraId="7B52F40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38AA115">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5" w:name="_Toc351203486"/>
      <w:r>
        <w:rPr>
          <w:rFonts w:hint="eastAsia" w:ascii="宋体" w:hAnsi="宋体" w:eastAsia="宋体" w:cs="宋体"/>
          <w:b w:val="0"/>
          <w:bCs/>
          <w:color w:val="auto"/>
          <w:kern w:val="2"/>
          <w:sz w:val="24"/>
          <w:szCs w:val="24"/>
          <w:lang w:val="en-US" w:eastAsia="zh-CN" w:bidi="ar-SA"/>
        </w:rPr>
        <w:t>六、合同文件构成</w:t>
      </w:r>
      <w:bookmarkEnd w:id="15"/>
    </w:p>
    <w:p w14:paraId="48C1C6E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本协议书与下列文件一起构成合同文件：</w:t>
      </w:r>
    </w:p>
    <w:p w14:paraId="61072022">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（1）中标通知书（如果有）；</w:t>
      </w:r>
    </w:p>
    <w:p w14:paraId="42E4E07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（2）投标函及其附录（如果有）； </w:t>
      </w:r>
    </w:p>
    <w:p w14:paraId="0D65CBD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14:paraId="0A23F971">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14:paraId="2665E87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14:paraId="055164BD">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（6）图纸；</w:t>
      </w:r>
    </w:p>
    <w:p w14:paraId="6DDB813F">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14:paraId="0A9F07C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14:paraId="1346A9F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w:t>
      </w:r>
    </w:p>
    <w:p w14:paraId="0765FFA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1967642A">
      <w:pPr>
        <w:keepNext/>
        <w:keepLines/>
        <w:widowControl w:val="0"/>
        <w:spacing w:before="120" w:after="120" w:line="360" w:lineRule="auto"/>
        <w:jc w:val="both"/>
        <w:outlineLvl w:val="3"/>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6" w:name="_Toc351203487"/>
      <w:r>
        <w:rPr>
          <w:rFonts w:hint="eastAsia" w:ascii="宋体" w:hAnsi="宋体" w:eastAsia="宋体" w:cs="宋体"/>
          <w:b w:val="0"/>
          <w:bCs/>
          <w:color w:val="auto"/>
          <w:kern w:val="2"/>
          <w:sz w:val="24"/>
          <w:szCs w:val="24"/>
          <w:lang w:val="en-US" w:eastAsia="zh-CN" w:bidi="ar-SA"/>
        </w:rPr>
        <w:t>七、承诺</w:t>
      </w:r>
      <w:bookmarkEnd w:id="16"/>
    </w:p>
    <w:p w14:paraId="4FD63B12">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1.发包人承诺按照法律规定履行项目审批手续、筹集工程建设资金并按照合同约定的期限和方式支付合同价款。</w:t>
      </w:r>
    </w:p>
    <w:p w14:paraId="426F63D7">
      <w:pPr>
        <w:spacing w:line="3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14:paraId="504F3C70">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0D1DD6FE">
      <w:pPr>
        <w:spacing w:line="360" w:lineRule="auto"/>
        <w:rPr>
          <w:rFonts w:hint="eastAsia" w:ascii="宋体" w:hAnsi="宋体" w:eastAsia="宋体" w:cs="宋体"/>
          <w:bCs/>
          <w:color w:val="auto"/>
          <w:sz w:val="24"/>
          <w:szCs w:val="24"/>
        </w:rPr>
      </w:pPr>
      <w:bookmarkStart w:id="17" w:name="_Toc351203488"/>
      <w:r>
        <w:rPr>
          <w:rFonts w:hint="eastAsia" w:ascii="宋体" w:hAnsi="宋体" w:eastAsia="宋体" w:cs="宋体"/>
          <w:b/>
          <w:color w:val="auto"/>
          <w:sz w:val="24"/>
          <w:szCs w:val="24"/>
        </w:rPr>
        <w:t xml:space="preserve">    八、词语含义</w:t>
      </w:r>
      <w:bookmarkEnd w:id="17"/>
    </w:p>
    <w:p w14:paraId="0F445119">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本协议书中词语含义与第二部分通用合同条款中赋予的含义相同。</w:t>
      </w:r>
    </w:p>
    <w:p w14:paraId="589F969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8" w:name="_Toc351203489"/>
      <w:r>
        <w:rPr>
          <w:rFonts w:hint="eastAsia" w:ascii="宋体" w:hAnsi="宋体" w:eastAsia="宋体" w:cs="宋体"/>
          <w:b w:val="0"/>
          <w:bCs/>
          <w:color w:val="auto"/>
          <w:kern w:val="2"/>
          <w:sz w:val="24"/>
          <w:szCs w:val="24"/>
          <w:lang w:val="en-US" w:eastAsia="zh-CN" w:bidi="ar-SA"/>
        </w:rPr>
        <w:t>九、签订时间</w:t>
      </w:r>
      <w:bookmarkEnd w:id="18"/>
    </w:p>
    <w:p w14:paraId="0D37A0B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14:paraId="061E35B9">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9" w:name="_Toc351203490"/>
      <w:r>
        <w:rPr>
          <w:rFonts w:hint="eastAsia" w:ascii="宋体" w:hAnsi="宋体" w:eastAsia="宋体" w:cs="宋体"/>
          <w:b w:val="0"/>
          <w:bCs/>
          <w:color w:val="auto"/>
          <w:kern w:val="2"/>
          <w:sz w:val="24"/>
          <w:szCs w:val="24"/>
          <w:lang w:val="en-US" w:eastAsia="zh-CN" w:bidi="ar-SA"/>
        </w:rPr>
        <w:t>十、签订地点</w:t>
      </w:r>
      <w:bookmarkEnd w:id="19"/>
    </w:p>
    <w:p w14:paraId="6A767AA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签订。</w:t>
      </w:r>
    </w:p>
    <w:p w14:paraId="7628B52B">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0" w:name="_Toc351203491"/>
      <w:r>
        <w:rPr>
          <w:rFonts w:hint="eastAsia" w:ascii="宋体" w:hAnsi="宋体" w:eastAsia="宋体" w:cs="宋体"/>
          <w:b w:val="0"/>
          <w:bCs/>
          <w:color w:val="auto"/>
          <w:kern w:val="2"/>
          <w:sz w:val="24"/>
          <w:szCs w:val="24"/>
          <w:lang w:val="en-US" w:eastAsia="zh-CN" w:bidi="ar-SA"/>
        </w:rPr>
        <w:t>十一、补充协议</w:t>
      </w:r>
      <w:bookmarkEnd w:id="20"/>
    </w:p>
    <w:p w14:paraId="05BA419D">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合同未尽事宜，合同当事人另行签订补充协议，补充协议是合同的组成部分。</w:t>
      </w:r>
    </w:p>
    <w:p w14:paraId="0C2B6EF2">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1" w:name="_Toc351203492"/>
      <w:r>
        <w:rPr>
          <w:rFonts w:hint="eastAsia" w:ascii="宋体" w:hAnsi="宋体" w:eastAsia="宋体" w:cs="宋体"/>
          <w:b w:val="0"/>
          <w:bCs/>
          <w:color w:val="auto"/>
          <w:kern w:val="2"/>
          <w:sz w:val="24"/>
          <w:szCs w:val="24"/>
          <w:lang w:val="en-US" w:eastAsia="zh-CN" w:bidi="ar-SA"/>
        </w:rPr>
        <w:t>十二、合同生效</w:t>
      </w:r>
      <w:bookmarkEnd w:id="21"/>
    </w:p>
    <w:p w14:paraId="47E793B6">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本合同自</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生效。</w:t>
      </w:r>
    </w:p>
    <w:p w14:paraId="1BB780D3">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2" w:name="_Toc351203493"/>
      <w:r>
        <w:rPr>
          <w:rFonts w:hint="eastAsia" w:ascii="宋体" w:hAnsi="宋体" w:eastAsia="宋体" w:cs="宋体"/>
          <w:b w:val="0"/>
          <w:bCs/>
          <w:color w:val="auto"/>
          <w:kern w:val="2"/>
          <w:sz w:val="24"/>
          <w:szCs w:val="24"/>
          <w:lang w:val="en-US" w:eastAsia="zh-CN" w:bidi="ar-SA"/>
        </w:rPr>
        <w:t>十三、合同份数</w:t>
      </w:r>
      <w:bookmarkEnd w:id="22"/>
    </w:p>
    <w:p w14:paraId="51B4E07A">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7548998E">
      <w:pPr>
        <w:spacing w:line="360" w:lineRule="auto"/>
        <w:rPr>
          <w:rFonts w:hint="eastAsia" w:ascii="宋体" w:hAnsi="宋体" w:eastAsia="宋体" w:cs="宋体"/>
          <w:color w:val="auto"/>
          <w:sz w:val="24"/>
          <w:szCs w:val="24"/>
        </w:rPr>
      </w:pPr>
    </w:p>
    <w:p w14:paraId="6310EE2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发包人：  (公章)             承包人：  (公章)</w:t>
      </w:r>
    </w:p>
    <w:p w14:paraId="5FC0A5DB">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14:paraId="09DBF2A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  法定代表人或其委托代理人：</w:t>
      </w:r>
    </w:p>
    <w:p w14:paraId="30D12B3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14:paraId="20651740">
      <w:pPr>
        <w:spacing w:line="360" w:lineRule="auto"/>
        <w:rPr>
          <w:rFonts w:hint="eastAsia" w:ascii="宋体" w:hAnsi="宋体" w:eastAsia="宋体" w:cs="宋体"/>
          <w:color w:val="auto"/>
          <w:sz w:val="24"/>
          <w:szCs w:val="24"/>
          <w:u w:val="single"/>
        </w:rPr>
      </w:pPr>
    </w:p>
    <w:p w14:paraId="2D9D0CEB">
      <w:pPr>
        <w:tabs>
          <w:tab w:val="left" w:pos="441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p>
    <w:p w14:paraId="39185E1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      </w:t>
      </w:r>
    </w:p>
    <w:p w14:paraId="5BC13F3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00520BF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14:paraId="39322A4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14:paraId="235CA19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328955D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14:paraId="185A253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14:paraId="59071C0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0F7692B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266C1F79">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48D0EE5C">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5D4574AD">
      <w:pPr>
        <w:widowControl/>
        <w:shd w:val="clear" w:color="auto" w:fill="FFFFFF"/>
        <w:spacing w:before="0" w:beforeAutospacing="0" w:after="0" w:afterAutospacing="0" w:line="460" w:lineRule="atLeast"/>
        <w:jc w:val="left"/>
        <w:rPr>
          <w:rFonts w:hint="eastAsia" w:ascii="黑体" w:hAnsi="宋体" w:eastAsia="黑体" w:cs="宋体"/>
          <w:b/>
          <w:bCs/>
          <w:color w:val="auto"/>
          <w:kern w:val="0"/>
          <w:sz w:val="32"/>
          <w:szCs w:val="32"/>
          <w:lang w:val="en-US" w:eastAsia="zh-CN" w:bidi="ar-SA"/>
        </w:rPr>
      </w:pPr>
    </w:p>
    <w:p w14:paraId="1DF4025A">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11B03F09">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65B2E832">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4C02CD5F">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41F73F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31A867C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0A528C2E">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F675ACC">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2F65C23">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12366A1A">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56D5F715">
      <w:pPr>
        <w:widowControl/>
        <w:shd w:val="clear" w:color="auto" w:fill="FFFFFF"/>
        <w:spacing w:before="0" w:beforeAutospacing="0" w:after="0" w:afterAutospacing="0" w:line="460" w:lineRule="atLeast"/>
        <w:ind w:firstLine="1606" w:firstLineChars="500"/>
        <w:jc w:val="both"/>
        <w:rPr>
          <w:rFonts w:ascii="宋体" w:hAnsi="宋体" w:eastAsia="宋体" w:cs="宋体"/>
          <w:color w:val="auto"/>
          <w:kern w:val="0"/>
          <w:sz w:val="24"/>
          <w:szCs w:val="24"/>
          <w:lang w:val="en-US" w:eastAsia="zh-CN" w:bidi="ar-SA"/>
        </w:rPr>
      </w:pPr>
      <w:r>
        <w:rPr>
          <w:rFonts w:hint="eastAsia" w:ascii="黑体" w:hAnsi="宋体" w:eastAsia="黑体" w:cs="宋体"/>
          <w:b/>
          <w:bCs/>
          <w:color w:val="auto"/>
          <w:kern w:val="0"/>
          <w:sz w:val="32"/>
          <w:szCs w:val="32"/>
          <w:lang w:val="en-US" w:eastAsia="zh-CN" w:bidi="ar-SA"/>
        </w:rPr>
        <w:br w:type="page"/>
      </w:r>
      <w:r>
        <w:rPr>
          <w:rFonts w:hint="eastAsia" w:ascii="黑体" w:hAnsi="宋体" w:eastAsia="黑体" w:cs="宋体"/>
          <w:b/>
          <w:bCs/>
          <w:color w:val="auto"/>
          <w:kern w:val="0"/>
          <w:sz w:val="32"/>
          <w:szCs w:val="32"/>
          <w:lang w:val="en-US" w:eastAsia="zh-CN" w:bidi="ar-SA"/>
        </w:rPr>
        <w:t>第五章 </w:t>
      </w:r>
      <w:r>
        <w:rPr>
          <w:rStyle w:val="19"/>
          <w:rFonts w:hint="eastAsia" w:ascii="黑体" w:hAnsi="Times New Roman" w:eastAsia="黑体" w:cs="Times New Roman"/>
          <w:b/>
          <w:bCs/>
          <w:color w:val="auto"/>
          <w:kern w:val="0"/>
          <w:sz w:val="32"/>
          <w:szCs w:val="32"/>
          <w:lang w:val="en-US" w:eastAsia="zh-CN" w:bidi="ar-SA"/>
        </w:rPr>
        <w:t> </w:t>
      </w:r>
      <w:r>
        <w:rPr>
          <w:rFonts w:hint="eastAsia" w:ascii="黑体" w:hAnsi="宋体" w:eastAsia="黑体" w:cs="宋体"/>
          <w:b/>
          <w:bCs/>
          <w:color w:val="auto"/>
          <w:kern w:val="0"/>
          <w:sz w:val="32"/>
          <w:szCs w:val="32"/>
          <w:lang w:val="en-US" w:eastAsia="zh-CN" w:bidi="ar-SA"/>
        </w:rPr>
        <w:t>附件--响应性文件格式</w:t>
      </w:r>
    </w:p>
    <w:p w14:paraId="5DDE44F3">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p>
    <w:tbl>
      <w:tblPr>
        <w:tblStyle w:val="13"/>
        <w:tblpPr w:leftFromText="180" w:rightFromText="180" w:topFromText="100" w:bottomFromText="100" w:vertAnchor="text"/>
        <w:tblW w:w="0" w:type="auto"/>
        <w:tblInd w:w="0" w:type="dxa"/>
        <w:tblLayout w:type="fixed"/>
        <w:tblCellMar>
          <w:top w:w="0" w:type="dxa"/>
          <w:left w:w="0" w:type="dxa"/>
          <w:bottom w:w="0" w:type="dxa"/>
          <w:right w:w="0" w:type="dxa"/>
        </w:tblCellMar>
      </w:tblPr>
      <w:tblGrid>
        <w:gridCol w:w="8190"/>
      </w:tblGrid>
      <w:tr w14:paraId="3D4776EB">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D9014AE">
            <w:pPr>
              <w:spacing w:line="460" w:lineRule="atLeast"/>
              <w:ind w:firstLine="482"/>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注释：</w:t>
            </w:r>
          </w:p>
          <w:p w14:paraId="3C279831">
            <w:pPr>
              <w:spacing w:line="460" w:lineRule="atLeast"/>
              <w:ind w:firstLine="482"/>
              <w:rPr>
                <w:rFonts w:ascii="宋体" w:hAnsi="宋体" w:eastAsia="宋体" w:cs="宋体"/>
                <w:color w:val="auto"/>
                <w:sz w:val="24"/>
                <w:szCs w:val="24"/>
              </w:rPr>
            </w:pPr>
            <w:r>
              <w:rPr>
                <w:rFonts w:hint="eastAsia" w:ascii="Times New Roman" w:hAnsi="Times New Roman" w:eastAsia="宋体" w:cs="Times New Roman"/>
                <w:color w:val="auto"/>
                <w:sz w:val="24"/>
                <w:szCs w:val="24"/>
              </w:rPr>
              <w:t>《响应性文件格式》是供应商的部分响应性文件格式和签订合同时所需文件的格式。供应商应按照这些格式文件的内容和顺序制作响应性文件。 </w:t>
            </w:r>
          </w:p>
        </w:tc>
      </w:tr>
    </w:tbl>
    <w:p w14:paraId="37F16C64">
      <w:pPr>
        <w:widowControl/>
        <w:shd w:val="clear" w:color="auto" w:fill="FFFFFF"/>
        <w:spacing w:before="0" w:beforeAutospacing="0" w:after="0" w:afterAutospacing="0" w:line="460" w:lineRule="atLeast"/>
        <w:ind w:firstLine="482"/>
        <w:jc w:val="center"/>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 </w:t>
      </w:r>
    </w:p>
    <w:p w14:paraId="705B2377">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3F47A3AA">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2451A6A5">
      <w:pPr>
        <w:widowControl/>
        <w:shd w:val="clear" w:color="auto" w:fill="FFFFFF"/>
        <w:spacing w:before="0" w:beforeAutospacing="0" w:after="0" w:afterAutospacing="0" w:line="460" w:lineRule="atLeast"/>
        <w:ind w:firstLine="2409" w:firstLineChars="1000"/>
        <w:jc w:val="both"/>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目   </w:t>
      </w:r>
      <w:r>
        <w:rPr>
          <w:rStyle w:val="19"/>
          <w:rFonts w:hint="eastAsia" w:ascii="Times New Roman" w:hAnsi="Times New Roman" w:eastAsia="宋体" w:cs="Times New Roman"/>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录</w:t>
      </w:r>
    </w:p>
    <w:p w14:paraId="242B17C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74B2BB16">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 响应性文件封面（格式）</w:t>
      </w:r>
    </w:p>
    <w:p w14:paraId="3BBA946A">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 竞争性谈判响应书</w:t>
      </w:r>
    </w:p>
    <w:p w14:paraId="4C0F1997">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 初次报价一览表</w:t>
      </w:r>
    </w:p>
    <w:p w14:paraId="64E8404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eastAsia="zh-CN"/>
        </w:rPr>
        <w:t>已标价工程量清单</w:t>
      </w:r>
    </w:p>
    <w:p w14:paraId="7BA655F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5 </w:t>
      </w:r>
      <w:r>
        <w:rPr>
          <w:rFonts w:hint="eastAsia" w:ascii="Times New Roman" w:hAnsi="Times New Roman" w:eastAsia="宋体" w:cs="Times New Roman"/>
          <w:color w:val="auto"/>
          <w:sz w:val="24"/>
          <w:szCs w:val="24"/>
        </w:rPr>
        <w:t>施工组织设计</w:t>
      </w:r>
    </w:p>
    <w:p w14:paraId="578E37BB">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eastAsia="zh-CN"/>
        </w:rPr>
        <w:t>项目管理机构</w:t>
      </w:r>
    </w:p>
    <w:p w14:paraId="4B1BC3C9">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7 </w:t>
      </w:r>
      <w:r>
        <w:rPr>
          <w:rFonts w:hint="eastAsia" w:ascii="Times New Roman" w:hAnsi="Times New Roman" w:eastAsia="宋体" w:cs="Times New Roman"/>
          <w:color w:val="auto"/>
          <w:sz w:val="24"/>
          <w:szCs w:val="24"/>
        </w:rPr>
        <w:t>法定代表人身份证明</w:t>
      </w:r>
    </w:p>
    <w:p w14:paraId="01F8FB37">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附件8法定代表人授权书</w:t>
      </w:r>
    </w:p>
    <w:p w14:paraId="217FF626">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附件9抵制商业贿赂承诺</w:t>
      </w:r>
    </w:p>
    <w:p w14:paraId="1670B773">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附件1</w:t>
      </w:r>
      <w:r>
        <w:rPr>
          <w:rFonts w:hint="eastAsia" w:ascii="Times New Roman" w:hAnsi="Times New Roman" w:eastAsia="宋体" w:cs="Times New Roman"/>
          <w:color w:val="auto"/>
          <w:sz w:val="24"/>
          <w:szCs w:val="24"/>
          <w:lang w:val="en-US" w:eastAsia="zh-CN"/>
        </w:rPr>
        <w:t>0</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证明文件</w:t>
      </w:r>
    </w:p>
    <w:p w14:paraId="6CC04AD1">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p>
    <w:p w14:paraId="685E827B">
      <w:pPr>
        <w:shd w:val="clear" w:color="auto" w:fill="FFFFFF"/>
        <w:spacing w:line="460" w:lineRule="atLeast"/>
        <w:ind w:firstLine="480"/>
        <w:rPr>
          <w:rFonts w:hint="eastAsia" w:ascii="Times New Roman" w:hAnsi="Times New Roman" w:eastAsia="宋体" w:cs="Times New Roman"/>
          <w:color w:val="auto"/>
        </w:rPr>
      </w:pPr>
    </w:p>
    <w:p w14:paraId="6FE8D044">
      <w:pPr>
        <w:pStyle w:val="2"/>
        <w:rPr>
          <w:rFonts w:hint="eastAsia"/>
          <w:color w:val="auto"/>
        </w:rPr>
      </w:pPr>
    </w:p>
    <w:p w14:paraId="53DC4BD1">
      <w:pPr>
        <w:shd w:val="clear" w:color="auto" w:fill="FFFFFF"/>
        <w:spacing w:line="460" w:lineRule="atLeast"/>
        <w:rPr>
          <w:rFonts w:hint="eastAsia" w:ascii="Times New Roman" w:hAnsi="Times New Roman" w:eastAsia="宋体" w:cs="Times New Roman"/>
          <w:color w:val="auto"/>
        </w:rPr>
      </w:pPr>
    </w:p>
    <w:p w14:paraId="7E58562B">
      <w:pPr>
        <w:pStyle w:val="2"/>
        <w:rPr>
          <w:rFonts w:hint="eastAsia"/>
          <w:color w:val="auto"/>
        </w:rPr>
      </w:pPr>
    </w:p>
    <w:p w14:paraId="4082F4F8">
      <w:pPr>
        <w:shd w:val="clear" w:color="auto" w:fill="FFFFFF"/>
        <w:spacing w:line="460" w:lineRule="atLeast"/>
        <w:ind w:firstLine="480"/>
        <w:rPr>
          <w:rFonts w:hint="eastAsia" w:ascii="Times New Roman" w:hAnsi="Times New Roman" w:eastAsia="宋体" w:cs="Times New Roman"/>
          <w:color w:val="auto"/>
        </w:rPr>
      </w:pPr>
      <w:r>
        <w:rPr>
          <w:rFonts w:hint="eastAsia" w:ascii="Times New Roman" w:hAnsi="Times New Roman" w:eastAsia="宋体" w:cs="Times New Roman"/>
          <w:color w:val="auto"/>
        </w:rPr>
        <w:t> </w:t>
      </w:r>
    </w:p>
    <w:p w14:paraId="7C11E0E3">
      <w:pPr>
        <w:shd w:val="clear" w:color="auto" w:fill="FFFFFF"/>
        <w:spacing w:line="460" w:lineRule="atLeast"/>
        <w:ind w:firstLine="1687" w:firstLineChars="800"/>
        <w:jc w:val="both"/>
        <w:rPr>
          <w:rFonts w:ascii="Times New Roman" w:hAnsi="Times New Roman" w:eastAsia="宋体" w:cs="Times New Roman"/>
          <w:color w:val="auto"/>
        </w:rPr>
      </w:pPr>
      <w:r>
        <w:rPr>
          <w:rFonts w:hint="eastAsia" w:ascii="Times New Roman" w:hAnsi="Times New Roman" w:eastAsia="宋体" w:cs="Times New Roman"/>
          <w:b/>
          <w:bCs/>
          <w:color w:val="auto"/>
        </w:rPr>
        <w:t>附件</w:t>
      </w:r>
      <w:r>
        <w:rPr>
          <w:rFonts w:hint="eastAsia" w:ascii="Times New Roman" w:hAnsi="Times New Roman" w:eastAsia="宋体" w:cs="Times New Roman"/>
          <w:b/>
          <w:bCs/>
          <w:color w:val="auto"/>
          <w:lang w:val="en-US" w:eastAsia="zh-CN"/>
        </w:rPr>
        <w:t>1</w:t>
      </w:r>
      <w:r>
        <w:rPr>
          <w:rFonts w:hint="eastAsia" w:ascii="Times New Roman" w:hAnsi="Times New Roman" w:eastAsia="宋体" w:cs="Times New Roman"/>
          <w:b/>
          <w:bCs/>
          <w:color w:val="auto"/>
        </w:rPr>
        <w:t>                   </w:t>
      </w:r>
      <w:r>
        <w:rPr>
          <w:rStyle w:val="19"/>
          <w:rFonts w:hint="eastAsia" w:ascii="Times New Roman" w:hAnsi="Times New Roman" w:eastAsia="宋体" w:cs="Times New Roman"/>
          <w:b/>
          <w:bCs/>
          <w:color w:val="auto"/>
        </w:rPr>
        <w:t> </w:t>
      </w:r>
      <w:r>
        <w:rPr>
          <w:rFonts w:hint="eastAsia" w:ascii="Times New Roman" w:hAnsi="Times New Roman" w:eastAsia="宋体" w:cs="Times New Roman"/>
          <w:b/>
          <w:bCs/>
          <w:color w:val="auto"/>
          <w:sz w:val="36"/>
          <w:szCs w:val="36"/>
        </w:rPr>
        <w:t> </w:t>
      </w:r>
      <w:r>
        <w:rPr>
          <w:rFonts w:hint="eastAsia" w:ascii="Times New Roman" w:hAnsi="Times New Roman" w:eastAsia="宋体" w:cs="Times New Roman"/>
          <w:b/>
          <w:bCs/>
          <w:color w:val="auto"/>
        </w:rPr>
        <w:t> 竞争性谈判</w:t>
      </w:r>
      <w:r>
        <w:rPr>
          <w:rFonts w:hint="eastAsia" w:ascii="Times New Roman" w:hAnsi="Times New Roman" w:eastAsia="宋体" w:cs="Times New Roman"/>
          <w:b/>
          <w:bCs/>
          <w:color w:val="auto"/>
          <w:lang w:eastAsia="zh-CN"/>
        </w:rPr>
        <w:t>响应</w:t>
      </w:r>
      <w:r>
        <w:rPr>
          <w:rFonts w:hint="eastAsia" w:ascii="Times New Roman" w:hAnsi="Times New Roman" w:eastAsia="宋体" w:cs="Times New Roman"/>
          <w:b/>
          <w:bCs/>
          <w:color w:val="auto"/>
        </w:rPr>
        <w:t>文件封面</w:t>
      </w:r>
      <w:r>
        <w:rPr>
          <w:rFonts w:hint="eastAsia" w:ascii="Times New Roman" w:hAnsi="Times New Roman" w:eastAsia="宋体" w:cs="Times New Roman"/>
          <w:color w:val="auto"/>
        </w:rPr>
        <w:t>（格式）</w:t>
      </w:r>
    </w:p>
    <w:p w14:paraId="0619140C">
      <w:pPr>
        <w:shd w:val="clear" w:color="auto" w:fill="FFFFFF"/>
        <w:spacing w:line="460" w:lineRule="atLeast"/>
        <w:ind w:firstLine="482"/>
        <w:jc w:val="center"/>
        <w:rPr>
          <w:rFonts w:ascii="Times New Roman" w:hAnsi="Times New Roman" w:eastAsia="宋体" w:cs="Times New Roman"/>
          <w:color w:val="auto"/>
        </w:rPr>
      </w:pPr>
    </w:p>
    <w:p w14:paraId="396DE9C8">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lang w:eastAsia="zh-CN"/>
        </w:rPr>
        <w:t>正阳县</w:t>
      </w:r>
      <w:r>
        <w:rPr>
          <w:rFonts w:hint="eastAsia" w:ascii="Times New Roman" w:hAnsi="Times New Roman" w:eastAsia="宋体" w:cs="Times New Roman"/>
          <w:b/>
          <w:bCs/>
          <w:color w:val="auto"/>
          <w:sz w:val="24"/>
          <w:szCs w:val="24"/>
        </w:rPr>
        <w:t>政府采购</w:t>
      </w:r>
      <w:r>
        <w:rPr>
          <w:rFonts w:hint="eastAsia" w:ascii="Times New Roman" w:hAnsi="Times New Roman" w:eastAsia="宋体" w:cs="Times New Roman"/>
          <w:b/>
          <w:bCs/>
          <w:color w:val="auto"/>
          <w:sz w:val="24"/>
          <w:szCs w:val="24"/>
          <w:lang w:eastAsia="zh-CN"/>
        </w:rPr>
        <w:t>工程</w:t>
      </w:r>
      <w:r>
        <w:rPr>
          <w:rFonts w:hint="eastAsia" w:ascii="Times New Roman" w:hAnsi="Times New Roman" w:eastAsia="宋体" w:cs="Times New Roman"/>
          <w:b/>
          <w:bCs/>
          <w:color w:val="auto"/>
          <w:sz w:val="24"/>
          <w:szCs w:val="24"/>
        </w:rPr>
        <w:t>项目</w:t>
      </w:r>
    </w:p>
    <w:p w14:paraId="216F0C8C">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竞争性谈判</w:t>
      </w:r>
      <w:r>
        <w:rPr>
          <w:rFonts w:hint="eastAsia" w:ascii="Times New Roman" w:hAnsi="Times New Roman" w:eastAsia="宋体" w:cs="Times New Roman"/>
          <w:b/>
          <w:bCs/>
          <w:color w:val="auto"/>
          <w:sz w:val="24"/>
          <w:szCs w:val="24"/>
          <w:lang w:eastAsia="zh-CN"/>
        </w:rPr>
        <w:t>响应</w:t>
      </w:r>
      <w:r>
        <w:rPr>
          <w:rFonts w:hint="eastAsia" w:ascii="Times New Roman" w:hAnsi="Times New Roman" w:eastAsia="宋体" w:cs="Times New Roman"/>
          <w:b/>
          <w:bCs/>
          <w:color w:val="auto"/>
          <w:sz w:val="24"/>
          <w:szCs w:val="24"/>
        </w:rPr>
        <w:t>文件</w:t>
      </w:r>
    </w:p>
    <w:p w14:paraId="2F653E9C">
      <w:pPr>
        <w:shd w:val="clear" w:color="auto" w:fill="FFFFFF"/>
        <w:spacing w:line="460" w:lineRule="atLeast"/>
        <w:ind w:firstLine="482"/>
        <w:jc w:val="center"/>
        <w:rPr>
          <w:rFonts w:ascii="Times New Roman" w:hAnsi="Times New Roman" w:eastAsia="宋体" w:cs="Times New Roman"/>
          <w:color w:val="auto"/>
          <w:sz w:val="24"/>
          <w:szCs w:val="24"/>
        </w:rPr>
      </w:pPr>
    </w:p>
    <w:p w14:paraId="3D04F79A">
      <w:pPr>
        <w:shd w:val="clear" w:color="auto" w:fill="FFFFFF"/>
        <w:spacing w:line="460" w:lineRule="atLeast"/>
        <w:ind w:firstLine="482"/>
        <w:jc w:val="center"/>
        <w:rPr>
          <w:rFonts w:ascii="Times New Roman" w:hAnsi="Times New Roman" w:eastAsia="宋体" w:cs="Times New Roman"/>
          <w:color w:val="auto"/>
          <w:sz w:val="24"/>
          <w:szCs w:val="24"/>
        </w:rPr>
      </w:pPr>
    </w:p>
    <w:p w14:paraId="7DA2174E">
      <w:pPr>
        <w:shd w:val="clear" w:color="auto" w:fill="FFFFFF"/>
        <w:spacing w:line="460" w:lineRule="atLeast"/>
        <w:ind w:firstLine="482"/>
        <w:jc w:val="center"/>
        <w:rPr>
          <w:rFonts w:ascii="Times New Roman" w:hAnsi="Times New Roman" w:eastAsia="宋体" w:cs="Times New Roman"/>
          <w:color w:val="auto"/>
          <w:sz w:val="24"/>
          <w:szCs w:val="24"/>
        </w:rPr>
      </w:pPr>
    </w:p>
    <w:p w14:paraId="0041618E">
      <w:pPr>
        <w:shd w:val="clear" w:color="auto" w:fill="FFFFFF"/>
        <w:spacing w:line="460" w:lineRule="atLeast"/>
        <w:ind w:firstLine="482"/>
        <w:jc w:val="center"/>
        <w:rPr>
          <w:rFonts w:ascii="Times New Roman" w:hAnsi="Times New Roman" w:eastAsia="宋体" w:cs="Times New Roman"/>
          <w:color w:val="auto"/>
          <w:sz w:val="24"/>
          <w:szCs w:val="24"/>
        </w:rPr>
      </w:pPr>
    </w:p>
    <w:p w14:paraId="166DB6F2">
      <w:pPr>
        <w:shd w:val="clear" w:color="auto" w:fill="FFFFFF"/>
        <w:spacing w:line="460" w:lineRule="atLeast"/>
        <w:ind w:firstLine="482"/>
        <w:jc w:val="center"/>
        <w:rPr>
          <w:rFonts w:ascii="Times New Roman" w:hAnsi="Times New Roman" w:eastAsia="宋体" w:cs="Times New Roman"/>
          <w:color w:val="auto"/>
          <w:sz w:val="24"/>
          <w:szCs w:val="24"/>
        </w:rPr>
      </w:pPr>
    </w:p>
    <w:p w14:paraId="46638EB1">
      <w:pPr>
        <w:shd w:val="clear" w:color="auto" w:fill="FFFFFF"/>
        <w:spacing w:line="460" w:lineRule="atLeast"/>
        <w:ind w:firstLine="482"/>
        <w:jc w:val="center"/>
        <w:rPr>
          <w:rFonts w:ascii="Times New Roman" w:hAnsi="Times New Roman" w:eastAsia="宋体" w:cs="Times New Roman"/>
          <w:color w:val="auto"/>
          <w:sz w:val="24"/>
          <w:szCs w:val="24"/>
        </w:rPr>
      </w:pPr>
    </w:p>
    <w:p w14:paraId="1A7D32D1">
      <w:pPr>
        <w:shd w:val="clear" w:color="auto" w:fill="FFFFFF"/>
        <w:spacing w:line="460" w:lineRule="atLeast"/>
        <w:ind w:firstLine="482"/>
        <w:jc w:val="center"/>
        <w:rPr>
          <w:rFonts w:ascii="Times New Roman" w:hAnsi="Times New Roman" w:eastAsia="宋体" w:cs="Times New Roman"/>
          <w:color w:val="auto"/>
          <w:sz w:val="24"/>
          <w:szCs w:val="24"/>
        </w:rPr>
      </w:pPr>
    </w:p>
    <w:p w14:paraId="376AD685">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名 称：</w:t>
      </w:r>
    </w:p>
    <w:p w14:paraId="4873F126">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编 号：</w:t>
      </w:r>
    </w:p>
    <w:p w14:paraId="40FB49BE">
      <w:pPr>
        <w:shd w:val="clear" w:color="auto" w:fill="FFFFFF"/>
        <w:spacing w:line="460" w:lineRule="atLeast"/>
        <w:ind w:firstLine="2474" w:firstLineChars="1027"/>
        <w:jc w:val="both"/>
        <w:rPr>
          <w:rFonts w:hint="eastAsia" w:ascii="Times New Roman" w:hAnsi="Times New Roman" w:eastAsia="宋体" w:cs="Times New Roman"/>
          <w:b/>
          <w:bCs/>
          <w:color w:val="auto"/>
          <w:sz w:val="24"/>
          <w:szCs w:val="24"/>
        </w:rPr>
      </w:pPr>
    </w:p>
    <w:p w14:paraId="2BA3551F">
      <w:pPr>
        <w:shd w:val="clear" w:color="auto" w:fill="FFFFFF"/>
        <w:spacing w:line="460" w:lineRule="atLeast"/>
        <w:ind w:firstLine="788" w:firstLineChars="327"/>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供应商名称 ：</w:t>
      </w:r>
      <w:r>
        <w:rPr>
          <w:rFonts w:hint="eastAsia" w:ascii="Times New Roman" w:hAnsi="Times New Roman" w:eastAsia="宋体" w:cs="Times New Roman"/>
          <w:b/>
          <w:bCs/>
          <w:color w:val="auto"/>
          <w:sz w:val="24"/>
          <w:szCs w:val="24"/>
          <w:u w:val="single"/>
        </w:rPr>
        <w:t>              </w:t>
      </w:r>
      <w:r>
        <w:rPr>
          <w:rFonts w:hint="eastAsia" w:ascii="Times New Roman" w:hAnsi="Times New Roman" w:eastAsia="宋体" w:cs="Times New Roman"/>
          <w:b/>
          <w:bCs/>
          <w:color w:val="auto"/>
          <w:sz w:val="24"/>
          <w:szCs w:val="24"/>
        </w:rPr>
        <w:t xml:space="preserve">  （全称并加盖公章）</w:t>
      </w:r>
    </w:p>
    <w:p w14:paraId="7E556C26">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日     </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期 ：</w:t>
      </w:r>
    </w:p>
    <w:p w14:paraId="6F9DBAD0">
      <w:pPr>
        <w:shd w:val="clear" w:color="auto" w:fill="FFFFFF"/>
        <w:spacing w:line="460" w:lineRule="atLeast"/>
        <w:rPr>
          <w:rFonts w:hint="eastAsia" w:ascii="Times New Roman" w:hAnsi="Times New Roman" w:eastAsia="宋体" w:cs="Times New Roman"/>
          <w:b/>
          <w:bCs/>
          <w:color w:val="auto"/>
          <w:sz w:val="24"/>
          <w:szCs w:val="24"/>
        </w:rPr>
      </w:pPr>
    </w:p>
    <w:p w14:paraId="142FA4FB">
      <w:pPr>
        <w:shd w:val="clear" w:color="auto" w:fill="FFFFFF"/>
        <w:spacing w:line="460" w:lineRule="atLeast"/>
        <w:rPr>
          <w:rFonts w:hint="eastAsia" w:ascii="Times New Roman" w:hAnsi="Times New Roman" w:eastAsia="宋体" w:cs="Times New Roman"/>
          <w:b/>
          <w:bCs/>
          <w:color w:val="auto"/>
        </w:rPr>
      </w:pPr>
    </w:p>
    <w:p w14:paraId="49792730">
      <w:pPr>
        <w:shd w:val="clear" w:color="auto" w:fill="FFFFFF"/>
        <w:spacing w:line="460" w:lineRule="atLeast"/>
        <w:rPr>
          <w:rFonts w:hint="eastAsia" w:ascii="Times New Roman" w:hAnsi="Times New Roman" w:eastAsia="宋体" w:cs="Times New Roman"/>
          <w:b/>
          <w:bCs/>
          <w:color w:val="auto"/>
        </w:rPr>
      </w:pPr>
    </w:p>
    <w:p w14:paraId="0BCEE4C2">
      <w:pPr>
        <w:shd w:val="clear" w:color="auto" w:fill="FFFFFF"/>
        <w:spacing w:line="460" w:lineRule="atLeast"/>
        <w:rPr>
          <w:rFonts w:hint="eastAsia" w:ascii="Times New Roman" w:hAnsi="Times New Roman" w:eastAsia="宋体" w:cs="Times New Roman"/>
          <w:b/>
          <w:bCs/>
          <w:color w:val="auto"/>
        </w:rPr>
      </w:pPr>
    </w:p>
    <w:p w14:paraId="638330DC">
      <w:pPr>
        <w:shd w:val="clear" w:color="auto" w:fill="FFFFFF"/>
        <w:spacing w:line="460" w:lineRule="atLeast"/>
        <w:rPr>
          <w:rFonts w:hint="eastAsia" w:ascii="Times New Roman" w:hAnsi="Times New Roman" w:eastAsia="宋体" w:cs="Times New Roman"/>
          <w:b/>
          <w:bCs/>
          <w:color w:val="auto"/>
        </w:rPr>
      </w:pPr>
    </w:p>
    <w:p w14:paraId="5A8DF4DA">
      <w:pPr>
        <w:shd w:val="clear" w:color="auto" w:fill="FFFFFF"/>
        <w:spacing w:line="460" w:lineRule="atLeast"/>
        <w:rPr>
          <w:rFonts w:hint="eastAsia" w:ascii="Times New Roman" w:hAnsi="Times New Roman" w:eastAsia="宋体" w:cs="Times New Roman"/>
          <w:b/>
          <w:bCs/>
          <w:color w:val="auto"/>
        </w:rPr>
      </w:pPr>
    </w:p>
    <w:p w14:paraId="4E2B19A8">
      <w:pPr>
        <w:shd w:val="clear" w:color="auto" w:fill="FFFFFF"/>
        <w:spacing w:line="460" w:lineRule="atLeast"/>
        <w:rPr>
          <w:rFonts w:hint="eastAsia" w:ascii="Times New Roman" w:hAnsi="Times New Roman" w:eastAsia="宋体" w:cs="Times New Roman"/>
          <w:b/>
          <w:bCs/>
          <w:color w:val="auto"/>
        </w:rPr>
      </w:pPr>
    </w:p>
    <w:p w14:paraId="51C215A7">
      <w:pPr>
        <w:shd w:val="clear" w:color="auto" w:fill="FFFFFF"/>
        <w:spacing w:line="460" w:lineRule="atLeast"/>
        <w:rPr>
          <w:rFonts w:hint="eastAsia" w:ascii="Times New Roman" w:hAnsi="Times New Roman" w:eastAsia="宋体" w:cs="Times New Roman"/>
          <w:b/>
          <w:bCs/>
          <w:color w:val="auto"/>
          <w:sz w:val="28"/>
          <w:szCs w:val="28"/>
        </w:rPr>
      </w:pPr>
    </w:p>
    <w:p w14:paraId="006B07C9">
      <w:pPr>
        <w:shd w:val="clear" w:color="auto" w:fill="FFFFFF"/>
        <w:spacing w:line="460" w:lineRule="atLeast"/>
        <w:rPr>
          <w:rFonts w:hint="eastAsia" w:ascii="Times New Roman" w:hAnsi="Times New Roman" w:eastAsia="宋体" w:cs="Times New Roman"/>
          <w:b/>
          <w:bCs/>
          <w:color w:val="auto"/>
          <w:sz w:val="28"/>
          <w:szCs w:val="28"/>
        </w:rPr>
      </w:pPr>
    </w:p>
    <w:p w14:paraId="12E5BE3A">
      <w:pPr>
        <w:shd w:val="clear" w:color="auto" w:fill="FFFFFF"/>
        <w:spacing w:line="460" w:lineRule="atLeast"/>
        <w:rPr>
          <w:rFonts w:hint="eastAsia" w:ascii="Times New Roman" w:hAnsi="Times New Roman" w:eastAsia="宋体" w:cs="Times New Roman"/>
          <w:b/>
          <w:bCs/>
          <w:color w:val="auto"/>
          <w:sz w:val="28"/>
          <w:szCs w:val="28"/>
        </w:rPr>
      </w:pPr>
    </w:p>
    <w:p w14:paraId="55693D8F">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2B3D34A3">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5762F9BC">
      <w:pPr>
        <w:shd w:val="clear" w:color="auto" w:fill="FFFFFF"/>
        <w:spacing w:line="460" w:lineRule="atLeast"/>
        <w:ind w:firstLine="1124" w:firstLineChars="400"/>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2</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竞争性谈判响应书</w:t>
      </w:r>
    </w:p>
    <w:p w14:paraId="75EA5A86">
      <w:pPr>
        <w:shd w:val="clear" w:color="auto" w:fill="FFFFFF"/>
        <w:spacing w:line="460" w:lineRule="atLeast"/>
        <w:rPr>
          <w:rFonts w:ascii="Times New Roman" w:hAnsi="Times New Roman" w:eastAsia="宋体" w:cs="Times New Roman"/>
          <w:color w:val="auto"/>
        </w:rPr>
      </w:pPr>
      <w:r>
        <w:rPr>
          <w:rFonts w:hint="eastAsia" w:ascii="Times New Roman" w:hAnsi="Times New Roman" w:eastAsia="宋体" w:cs="Times New Roman"/>
          <w:color w:val="auto"/>
        </w:rPr>
        <w:t> </w:t>
      </w:r>
    </w:p>
    <w:p w14:paraId="7A009C15">
      <w:pPr>
        <w:shd w:val="clear" w:color="auto" w:fill="FFFFFF"/>
        <w:spacing w:line="460" w:lineRule="atLeas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p>
    <w:p w14:paraId="184D0BDB">
      <w:pPr>
        <w:shd w:val="clear" w:color="auto" w:fill="FFFFFF"/>
        <w:spacing w:line="460" w:lineRule="atLeast"/>
        <w:ind w:firstLine="6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______</w:t>
      </w:r>
      <w:r>
        <w:rPr>
          <w:rFonts w:hint="eastAsia" w:ascii="Times New Roman" w:hAnsi="Times New Roman" w:eastAsia="宋体" w:cs="Times New Roman"/>
          <w:color w:val="auto"/>
          <w:sz w:val="24"/>
          <w:szCs w:val="24"/>
          <w:u w:val="single"/>
        </w:rPr>
        <w:t>_</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_（供应商名称）现委托</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（姓名）为我方代理人，参加贵方组织的_____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 _</w:t>
      </w:r>
      <w:r>
        <w:rPr>
          <w:rFonts w:hint="eastAsia" w:ascii="Times New Roman" w:hAnsi="Times New Roman" w:eastAsia="宋体" w:cs="Times New Roman"/>
          <w:color w:val="auto"/>
          <w:sz w:val="24"/>
          <w:szCs w:val="24"/>
        </w:rPr>
        <w:t>_项目（项目编号：</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）的竞争性谈判。现正式提交下述文件1份。</w:t>
      </w:r>
    </w:p>
    <w:p w14:paraId="3ED1CB91">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1、初次报价一览表。</w:t>
      </w:r>
    </w:p>
    <w:p w14:paraId="7BD3783F">
      <w:pPr>
        <w:shd w:val="clear" w:color="auto" w:fill="FFFFFF"/>
        <w:spacing w:line="460" w:lineRule="atLeast"/>
        <w:ind w:firstLine="48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lang w:eastAsia="zh-CN"/>
        </w:rPr>
        <w:t>已报价工程量清单。</w:t>
      </w:r>
    </w:p>
    <w:p w14:paraId="0920CF6F">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eastAsia="zh-CN"/>
        </w:rPr>
        <w:t>施工组织设计</w:t>
      </w:r>
      <w:r>
        <w:rPr>
          <w:rFonts w:hint="eastAsia" w:ascii="Times New Roman" w:hAnsi="Times New Roman" w:eastAsia="宋体" w:cs="Times New Roman"/>
          <w:color w:val="auto"/>
          <w:sz w:val="24"/>
          <w:szCs w:val="24"/>
        </w:rPr>
        <w:t>。</w:t>
      </w:r>
    </w:p>
    <w:p w14:paraId="7AAAEEF5">
      <w:pPr>
        <w:shd w:val="clear" w:color="auto" w:fill="FFFFFF"/>
        <w:spacing w:line="460" w:lineRule="atLeast"/>
        <w:ind w:firstLine="480"/>
        <w:rPr>
          <w:rFonts w:hint="eastAsia" w:ascii="Times New Roman" w:hAnsi="Times New Roman" w:eastAsia="宋体" w:cs="Times New Roman"/>
          <w:bCs/>
          <w:color w:val="auto"/>
          <w:sz w:val="24"/>
          <w:szCs w:val="24"/>
        </w:rPr>
      </w:pPr>
      <w:r>
        <w:rPr>
          <w:rFonts w:hint="eastAsia" w:ascii="Times New Roman" w:hAnsi="Times New Roman" w:eastAsia="宋体" w:cs="Times New Roman"/>
          <w:color w:val="auto"/>
          <w:sz w:val="24"/>
          <w:szCs w:val="24"/>
        </w:rPr>
        <w:t>4、</w:t>
      </w:r>
      <w:r>
        <w:rPr>
          <w:rFonts w:hint="eastAsia" w:ascii="Times New Roman" w:hAnsi="Times New Roman" w:eastAsia="宋体" w:cs="Times New Roman"/>
          <w:color w:val="auto"/>
          <w:sz w:val="24"/>
          <w:szCs w:val="24"/>
          <w:lang w:eastAsia="zh-CN"/>
        </w:rPr>
        <w:t>项目管理机构</w:t>
      </w:r>
      <w:r>
        <w:rPr>
          <w:rFonts w:hint="eastAsia" w:ascii="Times New Roman" w:hAnsi="Times New Roman" w:eastAsia="宋体" w:cs="Times New Roman"/>
          <w:color w:val="auto"/>
          <w:sz w:val="24"/>
          <w:szCs w:val="24"/>
        </w:rPr>
        <w:t>。</w:t>
      </w:r>
    </w:p>
    <w:p w14:paraId="00DC00C1">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bCs/>
          <w:color w:val="auto"/>
          <w:sz w:val="24"/>
          <w:szCs w:val="24"/>
          <w:lang w:val="en-US" w:eastAsia="zh-CN"/>
        </w:rPr>
        <w:t>5</w:t>
      </w:r>
      <w:r>
        <w:rPr>
          <w:rFonts w:hint="eastAsia" w:ascii="Times New Roman" w:hAnsi="Times New Roman" w:eastAsia="宋体" w:cs="Times New Roman"/>
          <w:bCs/>
          <w:color w:val="auto"/>
          <w:sz w:val="24"/>
          <w:szCs w:val="24"/>
        </w:rPr>
        <w:t>、</w:t>
      </w:r>
      <w:r>
        <w:rPr>
          <w:rFonts w:hint="eastAsia" w:ascii="Times New Roman" w:hAnsi="Times New Roman" w:eastAsia="宋体" w:cs="Times New Roman"/>
          <w:color w:val="auto"/>
          <w:sz w:val="24"/>
          <w:szCs w:val="24"/>
        </w:rPr>
        <w:t>法定代表人身份证明</w:t>
      </w:r>
    </w:p>
    <w:p w14:paraId="206D45F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、法定代表人授权书</w:t>
      </w:r>
    </w:p>
    <w:p w14:paraId="3B05916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、抵制商业贿赂承诺。</w:t>
      </w:r>
    </w:p>
    <w:p w14:paraId="47A6C94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8、证明文件</w:t>
      </w:r>
    </w:p>
    <w:p w14:paraId="1FFCE1A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为便于贵方公正、择优地确定成交供应商及其提供产品和服务，我方就本次竞争性谈判有关事项郑重声明并宣布同意如下：</w:t>
      </w:r>
    </w:p>
    <w:p w14:paraId="314D7E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2861415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2、我方同意在竞争性谈判文件中规定的谈判开始日起</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日内遵守本响应性文件中的承诺且在此期限期满之前均具有约束力。如果我方成交，响应性文件有效期与合同履行期相同。</w:t>
      </w:r>
    </w:p>
    <w:p w14:paraId="62FB6A8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3、我方已详细审查全部竞争性谈判文件，包括修改文件（如有的话）和有关附件，将自行承担因对全部竞争性谈判文件理解不正确或误解而产生的相应后果。</w:t>
      </w:r>
    </w:p>
    <w:p w14:paraId="53903BDB">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4、我方保证尊重谈判小组的评审结果，完全理解本采购项目最低报价不作为成交的保证。</w:t>
      </w:r>
    </w:p>
    <w:p w14:paraId="6C3670D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5、我方理解并遵守竞争性谈判文件的全部规定，接受竞争性谈判文件中政府采购合同的全部条款且无任何异议。</w:t>
      </w:r>
    </w:p>
    <w:p w14:paraId="00D8FBA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6、如果发生供应商人须知第19项所述情况，同意贵方</w:t>
      </w:r>
      <w:r>
        <w:rPr>
          <w:rFonts w:hint="eastAsia" w:ascii="Times New Roman" w:hAnsi="Times New Roman" w:eastAsia="宋体" w:cs="Times New Roman"/>
          <w:color w:val="auto"/>
          <w:sz w:val="24"/>
          <w:szCs w:val="24"/>
          <w:lang w:eastAsia="zh-CN"/>
        </w:rPr>
        <w:t>处理意见</w:t>
      </w:r>
      <w:r>
        <w:rPr>
          <w:rFonts w:hint="eastAsia" w:ascii="Times New Roman" w:hAnsi="Times New Roman" w:eastAsia="宋体" w:cs="Times New Roman"/>
          <w:color w:val="auto"/>
          <w:sz w:val="24"/>
          <w:szCs w:val="24"/>
        </w:rPr>
        <w:t>。</w:t>
      </w:r>
    </w:p>
    <w:p w14:paraId="05D8A83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.2.1、2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.2.2项所述情况，同意我方被认定为未实质性响应竞争性谈判文件。</w:t>
      </w:r>
    </w:p>
    <w:p w14:paraId="68049A6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8、如果发生供应商人须知第2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.3、3</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.2项所述情况，同意谈判小组认定我方的行为属于恶意串通行为，并自愿接受监管部门的处罚。</w:t>
      </w:r>
    </w:p>
    <w:p w14:paraId="6CD081E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9、如果发生供应商人须知第2</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.2项所述情况，同意我方被认定为丧失参加谈判的资格，并承担相应的法律责任。</w:t>
      </w:r>
    </w:p>
    <w:p w14:paraId="167408A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10、如果被确定为成交供应商，我方同意按竞争性谈判文件的规定领取成交通知书。否则，视为我方成交后自动放弃成交资格，承担由此引起的一切后果。</w:t>
      </w:r>
    </w:p>
    <w:p w14:paraId="2FA865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11、如果被确定为成交供应商，我方同意在领取成交通知书之日起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9"/>
          <w:rFonts w:hint="eastAsia" w:ascii="Times New Roman" w:hAnsi="Times New Roman" w:eastAsia="宋体" w:cs="Times New Roman"/>
          <w:color w:val="auto"/>
          <w:sz w:val="24"/>
          <w:szCs w:val="24"/>
          <w:u w:val="none"/>
          <w:lang w:eastAsia="zh-CN"/>
        </w:rPr>
        <w:t>个工作日</w:t>
      </w:r>
      <w:r>
        <w:rPr>
          <w:rFonts w:hint="eastAsia" w:ascii="Times New Roman" w:hAnsi="Times New Roman" w:eastAsia="宋体" w:cs="Times New Roman"/>
          <w:color w:val="auto"/>
          <w:sz w:val="24"/>
          <w:szCs w:val="24"/>
        </w:rPr>
        <w:t>内，按照竞争性谈判文件的规定与采购人签订采购合同。否则，视为我方成交后无正当理由不与采购人签订合同并承担相应法律责任。</w:t>
      </w:r>
    </w:p>
    <w:p w14:paraId="7617B941">
      <w:pPr>
        <w:widowControl/>
        <w:shd w:val="clear" w:color="auto" w:fill="FFFFFF"/>
        <w:spacing w:before="0" w:beforeAutospacing="0" w:after="0" w:afterAutospacing="0" w:line="460" w:lineRule="atLeast"/>
        <w:ind w:firstLine="464"/>
        <w:jc w:val="left"/>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12、我方最近3年内的被公开披露或查处的违法违规行为有：</w:t>
      </w:r>
    </w:p>
    <w:p w14:paraId="0A755B6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w:t>
      </w:r>
    </w:p>
    <w:p w14:paraId="304E9C24">
      <w:pPr>
        <w:widowControl/>
        <w:shd w:val="clear" w:color="auto" w:fill="FFFFFF"/>
        <w:spacing w:before="100" w:beforeAutospacing="1" w:after="100" w:afterAutospacing="1" w:line="460" w:lineRule="atLeast"/>
        <w:ind w:left="479" w:leftChars="228" w:firstLine="0" w:firstLineChars="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13、以上事项如有虚假或隐瞒，我方愿意承担一切后果和责任。</w:t>
      </w:r>
    </w:p>
    <w:p w14:paraId="7B3B858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14、与本响应有关的一切正式往来通讯请寄：</w:t>
      </w:r>
    </w:p>
    <w:p w14:paraId="6F10D47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地址：</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邮编：</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0CD9CB30">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电话：</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传真：</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786E40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64C80E7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C8DE89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E9FB6E3">
      <w:pPr>
        <w:shd w:val="clear" w:color="auto" w:fill="FFFFFF"/>
        <w:spacing w:line="460" w:lineRule="atLeast"/>
        <w:ind w:firstLine="4320" w:firstLineChars="1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658E7C2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4F19929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39C5FC2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7635C96F">
      <w:pPr>
        <w:shd w:val="clear" w:color="auto" w:fill="FFFFFF"/>
        <w:spacing w:line="460" w:lineRule="atLeast"/>
        <w:ind w:firstLine="4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39F5A6BD">
      <w:pPr>
        <w:shd w:val="clear" w:color="auto" w:fill="FFFFFF"/>
        <w:spacing w:line="460" w:lineRule="atLeast"/>
        <w:rPr>
          <w:rFonts w:hint="eastAsia" w:ascii="Times New Roman" w:hAnsi="Times New Roman" w:eastAsia="宋体" w:cs="Times New Roman"/>
          <w:b/>
          <w:bCs/>
          <w:color w:val="auto"/>
          <w:sz w:val="24"/>
          <w:szCs w:val="24"/>
        </w:rPr>
      </w:pPr>
    </w:p>
    <w:p w14:paraId="60B3D5D2">
      <w:pPr>
        <w:shd w:val="clear" w:color="auto" w:fill="FFFFFF"/>
        <w:spacing w:line="460" w:lineRule="atLeast"/>
        <w:rPr>
          <w:rFonts w:hint="eastAsia" w:ascii="Times New Roman" w:hAnsi="Times New Roman" w:eastAsia="宋体" w:cs="Times New Roman"/>
          <w:b/>
          <w:bCs/>
          <w:color w:val="auto"/>
          <w:sz w:val="24"/>
          <w:szCs w:val="24"/>
        </w:rPr>
      </w:pPr>
    </w:p>
    <w:p w14:paraId="5C29C672">
      <w:pPr>
        <w:shd w:val="clear" w:color="auto" w:fill="FFFFFF"/>
        <w:spacing w:line="460" w:lineRule="atLeast"/>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3</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初次报价一览表</w:t>
      </w:r>
      <w:r>
        <w:rPr>
          <w:rFonts w:hint="eastAsia" w:ascii="Times New Roman" w:hAnsi="Times New Roman" w:eastAsia="宋体" w:cs="Times New Roman"/>
          <w:color w:val="auto"/>
          <w:sz w:val="28"/>
          <w:szCs w:val="28"/>
        </w:rPr>
        <w:t>（格式）</w:t>
      </w:r>
    </w:p>
    <w:p w14:paraId="5DCFCACF">
      <w:pPr>
        <w:shd w:val="clear" w:color="auto" w:fill="FFFFFF"/>
        <w:spacing w:line="460" w:lineRule="atLeast"/>
        <w:rPr>
          <w:rStyle w:val="19"/>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rPr>
        <w:t>  </w:t>
      </w:r>
      <w:r>
        <w:rPr>
          <w:rFonts w:hint="eastAsia" w:ascii="Times New Roman" w:hAnsi="Times New Roman" w:eastAsia="宋体" w:cs="Times New Roman"/>
          <w:color w:val="auto"/>
          <w:sz w:val="24"/>
          <w:szCs w:val="24"/>
        </w:rPr>
        <w:t>项目编号：</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xml:space="preserve">        </w:t>
      </w:r>
      <w:r>
        <w:rPr>
          <w:rStyle w:val="19"/>
          <w:rFonts w:hint="eastAsia" w:ascii="Times New Roman" w:hAnsi="Times New Roman" w:eastAsia="宋体" w:cs="Times New Roman"/>
          <w:color w:val="auto"/>
          <w:sz w:val="24"/>
          <w:szCs w:val="24"/>
        </w:rPr>
        <w:t xml:space="preserve">                   </w:t>
      </w:r>
    </w:p>
    <w:p w14:paraId="7BF7F0DF">
      <w:pPr>
        <w:spacing w:before="50" w:after="50" w:line="480" w:lineRule="atLeast"/>
        <w:rPr>
          <w:rFonts w:hint="eastAsia" w:ascii="Times New Roman" w:hAnsi="Times New Roman" w:eastAsia="宋体" w:cs="Times New Roman"/>
          <w:color w:val="auto"/>
          <w:sz w:val="24"/>
          <w:szCs w:val="24"/>
        </w:rPr>
      </w:pPr>
      <w:r>
        <w:rPr>
          <w:rStyle w:val="19"/>
          <w:rFonts w:hint="eastAsia" w:ascii="Times New Roman" w:hAnsi="Times New Roman" w:eastAsia="宋体" w:cs="Times New Roman"/>
          <w:color w:val="auto"/>
          <w:sz w:val="24"/>
          <w:szCs w:val="24"/>
          <w:lang w:eastAsia="zh-CN"/>
        </w:rPr>
        <w:t>项目</w:t>
      </w:r>
      <w:r>
        <w:rPr>
          <w:rStyle w:val="19"/>
          <w:rFonts w:hint="eastAsia" w:ascii="Times New Roman" w:hAnsi="Times New Roman" w:eastAsia="宋体" w:cs="Times New Roman"/>
          <w:color w:val="auto"/>
          <w:sz w:val="24"/>
          <w:szCs w:val="24"/>
        </w:rPr>
        <w:t>名称：</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 xml:space="preserve">               单位：元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7EF5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62D0AA">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名称</w:t>
            </w:r>
          </w:p>
        </w:tc>
        <w:tc>
          <w:tcPr>
            <w:tcW w:w="7344" w:type="dxa"/>
            <w:gridSpan w:val="2"/>
            <w:noWrap w:val="0"/>
            <w:vAlign w:val="center"/>
          </w:tcPr>
          <w:p w14:paraId="478BEA07">
            <w:pPr>
              <w:autoSpaceDE w:val="0"/>
              <w:autoSpaceDN w:val="0"/>
              <w:jc w:val="both"/>
              <w:rPr>
                <w:rFonts w:hint="eastAsia" w:ascii="宋体" w:hAnsi="宋体" w:eastAsia="宋体" w:cs="Times New Roman"/>
                <w:color w:val="auto"/>
                <w:sz w:val="24"/>
                <w:szCs w:val="24"/>
                <w:lang w:eastAsia="zh-CN"/>
              </w:rPr>
            </w:pPr>
          </w:p>
        </w:tc>
      </w:tr>
      <w:tr w14:paraId="75E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77F71BC3">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资质等级</w:t>
            </w:r>
          </w:p>
        </w:tc>
        <w:tc>
          <w:tcPr>
            <w:tcW w:w="7344" w:type="dxa"/>
            <w:gridSpan w:val="2"/>
            <w:noWrap w:val="0"/>
            <w:vAlign w:val="center"/>
          </w:tcPr>
          <w:p w14:paraId="62E4A42B">
            <w:pPr>
              <w:autoSpaceDE w:val="0"/>
              <w:autoSpaceDN w:val="0"/>
              <w:jc w:val="both"/>
              <w:rPr>
                <w:rFonts w:hint="eastAsia" w:ascii="宋体" w:hAnsi="宋体" w:eastAsia="宋体" w:cs="Times New Roman"/>
                <w:color w:val="auto"/>
                <w:sz w:val="24"/>
                <w:szCs w:val="24"/>
                <w:lang w:eastAsia="zh-CN"/>
              </w:rPr>
            </w:pPr>
          </w:p>
        </w:tc>
      </w:tr>
      <w:tr w14:paraId="5509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11A20211">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供应商地址</w:t>
            </w:r>
          </w:p>
        </w:tc>
        <w:tc>
          <w:tcPr>
            <w:tcW w:w="7344" w:type="dxa"/>
            <w:gridSpan w:val="2"/>
            <w:noWrap w:val="0"/>
            <w:vAlign w:val="center"/>
          </w:tcPr>
          <w:p w14:paraId="7AC45C2F">
            <w:pPr>
              <w:autoSpaceDE w:val="0"/>
              <w:autoSpaceDN w:val="0"/>
              <w:jc w:val="both"/>
              <w:rPr>
                <w:rFonts w:hint="eastAsia" w:ascii="宋体" w:hAnsi="宋体" w:eastAsia="宋体" w:cs="Times New Roman"/>
                <w:color w:val="auto"/>
                <w:sz w:val="24"/>
                <w:szCs w:val="24"/>
                <w:lang w:eastAsia="zh-CN"/>
              </w:rPr>
            </w:pPr>
          </w:p>
        </w:tc>
      </w:tr>
      <w:tr w14:paraId="58B6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2C2DF4C4">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投标总报价</w:t>
            </w:r>
          </w:p>
        </w:tc>
        <w:tc>
          <w:tcPr>
            <w:tcW w:w="7344" w:type="dxa"/>
            <w:gridSpan w:val="2"/>
            <w:noWrap w:val="0"/>
            <w:vAlign w:val="top"/>
          </w:tcPr>
          <w:p w14:paraId="44995CE4">
            <w:pPr>
              <w:autoSpaceDE w:val="0"/>
              <w:autoSpaceDN w:val="0"/>
              <w:rPr>
                <w:rFonts w:hint="eastAsia" w:ascii="宋体" w:hAnsi="宋体" w:eastAsia="宋体" w:cs="Times New Roman"/>
                <w:color w:val="auto"/>
                <w:sz w:val="24"/>
                <w:szCs w:val="24"/>
              </w:rPr>
            </w:pPr>
          </w:p>
          <w:p w14:paraId="12DEFC48">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（大写）：人民币</w:t>
            </w:r>
            <w:r>
              <w:rPr>
                <w:rFonts w:hint="eastAsia" w:ascii="宋体" w:hAnsi="宋体" w:eastAsia="宋体" w:cs="Times New Roman"/>
                <w:color w:val="auto"/>
                <w:sz w:val="24"/>
                <w:szCs w:val="24"/>
                <w:u w:val="single"/>
              </w:rPr>
              <w:t xml:space="preserve">                                  </w:t>
            </w:r>
          </w:p>
          <w:p w14:paraId="40620A82">
            <w:pPr>
              <w:autoSpaceDE w:val="0"/>
              <w:autoSpaceDN w:val="0"/>
              <w:rPr>
                <w:rFonts w:hint="eastAsia" w:ascii="宋体" w:hAnsi="宋体" w:eastAsia="宋体" w:cs="Times New Roman"/>
                <w:color w:val="auto"/>
                <w:sz w:val="24"/>
                <w:szCs w:val="24"/>
              </w:rPr>
            </w:pPr>
          </w:p>
          <w:p w14:paraId="61869C44">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（小写）：￥：</w:t>
            </w:r>
            <w:r>
              <w:rPr>
                <w:rFonts w:hint="eastAsia" w:ascii="宋体" w:hAnsi="宋体" w:eastAsia="宋体" w:cs="Times New Roman"/>
                <w:color w:val="auto"/>
                <w:sz w:val="24"/>
                <w:szCs w:val="24"/>
                <w:u w:val="single"/>
              </w:rPr>
              <w:t xml:space="preserve">                                </w:t>
            </w:r>
          </w:p>
        </w:tc>
      </w:tr>
      <w:tr w14:paraId="1E8B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760DF362">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工期</w:t>
            </w:r>
          </w:p>
        </w:tc>
        <w:tc>
          <w:tcPr>
            <w:tcW w:w="7344" w:type="dxa"/>
            <w:gridSpan w:val="2"/>
            <w:noWrap w:val="0"/>
            <w:vAlign w:val="top"/>
          </w:tcPr>
          <w:p w14:paraId="32A96BC9">
            <w:pPr>
              <w:autoSpaceDE w:val="0"/>
              <w:autoSpaceDN w:val="0"/>
              <w:rPr>
                <w:rFonts w:hint="eastAsia" w:ascii="宋体" w:hAnsi="宋体" w:eastAsia="宋体" w:cs="Times New Roman"/>
                <w:color w:val="auto"/>
                <w:sz w:val="24"/>
                <w:szCs w:val="24"/>
              </w:rPr>
            </w:pPr>
          </w:p>
          <w:p w14:paraId="201B9FC8">
            <w:pPr>
              <w:autoSpaceDE w:val="0"/>
              <w:autoSpaceDN w:val="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合同签订后</w:t>
            </w:r>
            <w:r>
              <w:rPr>
                <w:rFonts w:hint="eastAsia" w:ascii="宋体" w:hAnsi="宋体" w:eastAsia="宋体" w:cs="Times New Roman"/>
                <w:color w:val="auto"/>
                <w:sz w:val="24"/>
                <w:szCs w:val="24"/>
                <w:u w:val="single"/>
              </w:rPr>
              <w:t xml:space="preserve">                       天</w:t>
            </w:r>
          </w:p>
        </w:tc>
      </w:tr>
      <w:tr w14:paraId="74E3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2F5A45F4">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质量</w:t>
            </w:r>
          </w:p>
        </w:tc>
        <w:tc>
          <w:tcPr>
            <w:tcW w:w="7344" w:type="dxa"/>
            <w:gridSpan w:val="2"/>
            <w:noWrap w:val="0"/>
            <w:vAlign w:val="top"/>
          </w:tcPr>
          <w:p w14:paraId="4FCE17AF">
            <w:pPr>
              <w:autoSpaceDE w:val="0"/>
              <w:autoSpaceDN w:val="0"/>
              <w:rPr>
                <w:rFonts w:hint="eastAsia" w:ascii="宋体" w:hAnsi="宋体" w:eastAsia="宋体" w:cs="Times New Roman"/>
                <w:color w:val="auto"/>
                <w:sz w:val="24"/>
                <w:szCs w:val="24"/>
              </w:rPr>
            </w:pPr>
          </w:p>
        </w:tc>
      </w:tr>
      <w:tr w14:paraId="7DD5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F4F133A">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项目</w:t>
            </w:r>
            <w:r>
              <w:rPr>
                <w:rFonts w:hint="eastAsia" w:ascii="宋体" w:hAnsi="宋体" w:eastAsia="宋体" w:cs="Times New Roman"/>
                <w:color w:val="auto"/>
                <w:sz w:val="24"/>
                <w:szCs w:val="24"/>
                <w:lang w:eastAsia="zh-CN"/>
              </w:rPr>
              <w:t>经理</w:t>
            </w:r>
          </w:p>
        </w:tc>
        <w:tc>
          <w:tcPr>
            <w:tcW w:w="3300" w:type="dxa"/>
            <w:noWrap w:val="0"/>
            <w:vAlign w:val="center"/>
          </w:tcPr>
          <w:p w14:paraId="3054BBA3">
            <w:pPr>
              <w:autoSpaceDE w:val="0"/>
              <w:autoSpaceDN w:val="0"/>
              <w:jc w:val="both"/>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姓名：</w:t>
            </w:r>
          </w:p>
        </w:tc>
        <w:tc>
          <w:tcPr>
            <w:tcW w:w="4044" w:type="dxa"/>
            <w:noWrap w:val="0"/>
            <w:vAlign w:val="center"/>
          </w:tcPr>
          <w:p w14:paraId="1A7BA1A6">
            <w:pPr>
              <w:autoSpaceDE w:val="0"/>
              <w:autoSpaceDN w:val="0"/>
              <w:jc w:val="both"/>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专业等级：</w:t>
            </w:r>
          </w:p>
        </w:tc>
      </w:tr>
    </w:tbl>
    <w:p w14:paraId="792A65E8">
      <w:pPr>
        <w:spacing w:before="50" w:after="50"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 1、报价一经涂改，应在涂改处加盖单位公章或供应商代表签字或盖章，否则作无效标处理，报价最多保留两位小数。</w:t>
      </w:r>
    </w:p>
    <w:p w14:paraId="0FF52AE0">
      <w:pPr>
        <w:spacing w:before="50" w:after="50" w:line="460" w:lineRule="atLeast"/>
        <w:ind w:firstLine="787" w:firstLineChars="328"/>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、供应商按格式填列，不得自行更改。否则引起的不利后果由供应商承担。</w:t>
      </w:r>
    </w:p>
    <w:p w14:paraId="07A7D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 xml:space="preserve"> 3、投标费用包括项目实施所需的人工费、服务费、运输费、安装调试费、税费、服务费及其他一切费用。</w:t>
      </w:r>
    </w:p>
    <w:p w14:paraId="7B546F1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4、以上报价应与“已报价工程量清单”中的报价相同。</w:t>
      </w:r>
    </w:p>
    <w:p w14:paraId="5B2C14C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p>
    <w:p w14:paraId="21F29803">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494925FF">
      <w:pPr>
        <w:shd w:val="clear" w:color="auto" w:fill="FFFFFF"/>
        <w:spacing w:line="460" w:lineRule="atLeast"/>
        <w:ind w:firstLine="480"/>
        <w:jc w:val="righ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供应商：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   </w:t>
      </w:r>
    </w:p>
    <w:p w14:paraId="31DC75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 xml:space="preserve">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B376C8B">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rPr>
      </w:pPr>
    </w:p>
    <w:p w14:paraId="58C533D6">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lang w:eastAsia="zh-CN"/>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4</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lang w:eastAsia="zh-CN"/>
        </w:rPr>
        <w:t>已标价工程量清单</w:t>
      </w:r>
    </w:p>
    <w:p w14:paraId="6CD0A767">
      <w:pPr>
        <w:spacing w:line="336" w:lineRule="auto"/>
        <w:ind w:firstLine="480" w:firstLineChars="200"/>
        <w:rPr>
          <w:rFonts w:hint="eastAsia" w:ascii="宋体" w:hAnsi="宋体" w:eastAsia="宋体" w:cs="Times New Roman"/>
          <w:color w:val="auto"/>
          <w:sz w:val="24"/>
        </w:rPr>
      </w:pPr>
    </w:p>
    <w:p w14:paraId="0484E074">
      <w:pPr>
        <w:shd w:val="clear" w:color="auto" w:fill="FFFFFF"/>
        <w:spacing w:line="460" w:lineRule="atLeast"/>
        <w:ind w:firstLine="480"/>
        <w:jc w:val="right"/>
        <w:rPr>
          <w:rFonts w:ascii="Times New Roman" w:hAnsi="Times New Roman" w:eastAsia="宋体" w:cs="Times New Roman"/>
          <w:color w:val="auto"/>
        </w:rPr>
      </w:pPr>
    </w:p>
    <w:p w14:paraId="197B102E">
      <w:pPr>
        <w:spacing w:line="360" w:lineRule="auto"/>
        <w:ind w:firstLine="600" w:firstLineChars="25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lang w:eastAsia="zh-CN"/>
        </w:rPr>
        <w:t>供应商</w:t>
      </w:r>
      <w:r>
        <w:rPr>
          <w:rFonts w:hint="eastAsia" w:ascii="宋体" w:hAnsi="宋体" w:eastAsia="宋体" w:cs="Times New Roman"/>
          <w:color w:val="auto"/>
          <w:kern w:val="0"/>
          <w:sz w:val="24"/>
          <w:szCs w:val="24"/>
        </w:rPr>
        <w:t>提交的</w:t>
      </w:r>
      <w:r>
        <w:rPr>
          <w:rFonts w:hint="eastAsia" w:ascii="宋体" w:hAnsi="宋体" w:eastAsia="宋体" w:cs="Times New Roman"/>
          <w:color w:val="auto"/>
          <w:kern w:val="0"/>
          <w:sz w:val="24"/>
          <w:szCs w:val="24"/>
          <w:lang w:eastAsia="zh-CN"/>
        </w:rPr>
        <w:t>已</w:t>
      </w:r>
      <w:r>
        <w:rPr>
          <w:rFonts w:hint="eastAsia" w:ascii="宋体" w:hAnsi="宋体" w:eastAsia="宋体" w:cs="Times New Roman"/>
          <w:color w:val="auto"/>
          <w:kern w:val="0"/>
          <w:sz w:val="24"/>
          <w:szCs w:val="24"/>
        </w:rPr>
        <w:t>标价工程量清单应严格按照</w:t>
      </w:r>
      <w:r>
        <w:rPr>
          <w:rFonts w:hint="eastAsia" w:ascii="宋体" w:hAnsi="宋体" w:eastAsia="宋体" w:cs="Times New Roman"/>
          <w:color w:val="auto"/>
          <w:kern w:val="0"/>
          <w:sz w:val="24"/>
          <w:szCs w:val="24"/>
          <w:lang w:eastAsia="zh-CN"/>
        </w:rPr>
        <w:t>采购</w:t>
      </w:r>
      <w:r>
        <w:rPr>
          <w:rFonts w:hint="eastAsia" w:ascii="宋体" w:hAnsi="宋体" w:eastAsia="宋体" w:cs="Times New Roman"/>
          <w:color w:val="auto"/>
          <w:kern w:val="0"/>
          <w:sz w:val="24"/>
          <w:szCs w:val="24"/>
        </w:rPr>
        <w:t>人提供的工程量清单</w:t>
      </w:r>
      <w:r>
        <w:rPr>
          <w:rFonts w:hint="eastAsia" w:ascii="宋体" w:hAnsi="宋体" w:eastAsia="宋体" w:cs="Times New Roman"/>
          <w:color w:val="auto"/>
          <w:kern w:val="0"/>
          <w:sz w:val="24"/>
          <w:szCs w:val="24"/>
          <w:lang w:eastAsia="zh-CN"/>
        </w:rPr>
        <w:t>的工程量填报。</w:t>
      </w:r>
    </w:p>
    <w:p w14:paraId="7CF20884">
      <w:pPr>
        <w:shd w:val="clear" w:color="auto" w:fill="FFFFFF"/>
        <w:spacing w:line="460" w:lineRule="atLeast"/>
        <w:rPr>
          <w:rFonts w:hint="eastAsia" w:ascii="Times New Roman" w:hAnsi="Times New Roman" w:eastAsia="宋体" w:cs="Times New Roman"/>
          <w:b/>
          <w:bCs/>
          <w:color w:val="auto"/>
        </w:rPr>
      </w:pPr>
    </w:p>
    <w:p w14:paraId="0ECF4546">
      <w:pPr>
        <w:shd w:val="clear" w:color="auto" w:fill="FFFFFF"/>
        <w:spacing w:line="460" w:lineRule="atLeast"/>
        <w:rPr>
          <w:rFonts w:hint="eastAsia" w:ascii="Times New Roman" w:hAnsi="Times New Roman" w:eastAsia="宋体" w:cs="Times New Roman"/>
          <w:b/>
          <w:bCs/>
          <w:color w:val="auto"/>
        </w:rPr>
      </w:pPr>
    </w:p>
    <w:p w14:paraId="2CD9BA1C">
      <w:pPr>
        <w:shd w:val="clear" w:color="auto" w:fill="FFFFFF"/>
        <w:spacing w:line="460" w:lineRule="atLeast"/>
        <w:rPr>
          <w:rFonts w:hint="eastAsia" w:ascii="Times New Roman" w:hAnsi="Times New Roman" w:eastAsia="宋体" w:cs="Times New Roman"/>
          <w:b/>
          <w:bCs/>
          <w:color w:val="auto"/>
        </w:rPr>
      </w:pPr>
    </w:p>
    <w:p w14:paraId="425D0936">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CDA0577">
      <w:pPr>
        <w:spacing w:line="336" w:lineRule="auto"/>
        <w:rPr>
          <w:rFonts w:hint="eastAsia" w:ascii="宋体" w:hAnsi="宋体" w:eastAsia="宋体" w:cs="Times New Roman"/>
          <w:color w:val="auto"/>
          <w:sz w:val="28"/>
          <w:szCs w:val="28"/>
        </w:rPr>
      </w:pPr>
      <w:bookmarkStart w:id="23" w:name="_Toc226425740"/>
      <w:bookmarkStart w:id="24" w:name="_Toc12449"/>
      <w:bookmarkStart w:id="25" w:name="_Toc26808"/>
      <w:bookmarkStart w:id="26" w:name="_Toc227215672"/>
      <w:bookmarkStart w:id="27" w:name="_Toc239669436"/>
    </w:p>
    <w:p w14:paraId="62EA1069">
      <w:pPr>
        <w:widowControl w:val="0"/>
        <w:spacing w:line="400" w:lineRule="exact"/>
        <w:jc w:val="both"/>
        <w:rPr>
          <w:rFonts w:hint="eastAsia" w:ascii="Times New Roman" w:hAnsi="Times New Roman" w:eastAsia="宋体" w:cs="Times New Roman"/>
          <w:color w:val="auto"/>
          <w:kern w:val="2"/>
          <w:sz w:val="24"/>
          <w:szCs w:val="24"/>
          <w:lang w:val="en-US" w:eastAsia="zh-CN" w:bidi="ar-SA"/>
        </w:rPr>
      </w:pPr>
    </w:p>
    <w:p w14:paraId="3056C373">
      <w:pPr>
        <w:spacing w:line="336" w:lineRule="auto"/>
        <w:rPr>
          <w:rFonts w:hint="eastAsia" w:ascii="宋体" w:hAnsi="宋体" w:eastAsia="宋体" w:cs="Times New Roman"/>
          <w:color w:val="auto"/>
          <w:sz w:val="28"/>
          <w:szCs w:val="28"/>
        </w:rPr>
      </w:pPr>
    </w:p>
    <w:p w14:paraId="4B46C96F">
      <w:pPr>
        <w:spacing w:line="336" w:lineRule="auto"/>
        <w:rPr>
          <w:rFonts w:hint="eastAsia" w:ascii="宋体" w:hAnsi="宋体" w:eastAsia="宋体" w:cs="Times New Roman"/>
          <w:color w:val="auto"/>
          <w:sz w:val="28"/>
          <w:szCs w:val="28"/>
        </w:rPr>
      </w:pPr>
    </w:p>
    <w:p w14:paraId="7076D139">
      <w:pPr>
        <w:spacing w:line="336" w:lineRule="auto"/>
        <w:rPr>
          <w:rFonts w:hint="eastAsia" w:ascii="宋体" w:hAnsi="宋体" w:eastAsia="宋体" w:cs="Times New Roman"/>
          <w:color w:val="auto"/>
          <w:sz w:val="28"/>
          <w:szCs w:val="28"/>
        </w:rPr>
      </w:pPr>
    </w:p>
    <w:p w14:paraId="68D0DA94">
      <w:pPr>
        <w:spacing w:line="336" w:lineRule="auto"/>
        <w:rPr>
          <w:rFonts w:hint="eastAsia" w:ascii="宋体" w:hAnsi="宋体" w:eastAsia="宋体" w:cs="Times New Roman"/>
          <w:color w:val="auto"/>
          <w:sz w:val="28"/>
          <w:szCs w:val="28"/>
        </w:rPr>
      </w:pPr>
    </w:p>
    <w:p w14:paraId="102180A8">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462C1227">
      <w:pPr>
        <w:rPr>
          <w:rFonts w:hint="eastAsia" w:ascii="Times New Roman" w:hAnsi="Times New Roman" w:eastAsia="宋体" w:cs="Times New Roman"/>
          <w:color w:val="auto"/>
        </w:rPr>
      </w:pPr>
    </w:p>
    <w:p w14:paraId="2503B43E">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1654130A">
      <w:pPr>
        <w:keepNext/>
        <w:widowControl w:val="0"/>
        <w:numPr>
          <w:ilvl w:val="1"/>
          <w:numId w:val="0"/>
        </w:numPr>
        <w:spacing w:before="0" w:after="0" w:line="360" w:lineRule="auto"/>
        <w:ind w:leftChars="900"/>
        <w:jc w:val="both"/>
        <w:outlineLvl w:val="1"/>
        <w:rPr>
          <w:rFonts w:ascii="宋体" w:hAnsi="宋体" w:eastAsia="宋体" w:cs="Times New Roman"/>
          <w:color w:val="auto"/>
          <w:kern w:val="2"/>
          <w:sz w:val="28"/>
          <w:szCs w:val="28"/>
          <w:lang w:val="en-US" w:eastAsia="zh-CN" w:bidi="ar-SA"/>
        </w:rPr>
      </w:pPr>
      <w:r>
        <w:rPr>
          <w:rFonts w:hint="eastAsia" w:ascii="宋体" w:hAnsi="宋体" w:eastAsia="黑体" w:cs="Times New Roman"/>
          <w:color w:val="auto"/>
          <w:kern w:val="2"/>
          <w:sz w:val="28"/>
          <w:szCs w:val="28"/>
          <w:lang w:val="en-US" w:eastAsia="zh-CN" w:bidi="ar-SA"/>
        </w:rPr>
        <w:t xml:space="preserve">附件5 </w:t>
      </w:r>
      <w:r>
        <w:rPr>
          <w:rFonts w:ascii="宋体" w:hAnsi="宋体" w:eastAsia="宋体" w:cs="Times New Roman"/>
          <w:color w:val="auto"/>
          <w:kern w:val="2"/>
          <w:sz w:val="28"/>
          <w:szCs w:val="28"/>
          <w:lang w:val="en-US" w:eastAsia="zh-CN" w:bidi="ar-SA"/>
        </w:rPr>
        <w:t>施工组织设计</w:t>
      </w:r>
    </w:p>
    <w:p w14:paraId="4DD478F8">
      <w:pPr>
        <w:keepNext/>
        <w:widowControl w:val="0"/>
        <w:numPr>
          <w:ilvl w:val="1"/>
          <w:numId w:val="0"/>
        </w:numPr>
        <w:spacing w:before="0" w:after="0" w:line="360" w:lineRule="auto"/>
        <w:ind w:leftChars="0"/>
        <w:jc w:val="both"/>
        <w:outlineLvl w:val="1"/>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1.供应商编制施工组织设计的要求：施工组织设计应从施工全局出发，充分反映客观实际，符合国家或合同的要求，统筹安排施工活动有关的各个方面，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一个标段含多个单项工程时，以面积或工程量大的为蓝本编制施工组织设计。</w:t>
      </w:r>
    </w:p>
    <w:p w14:paraId="244DC124">
      <w:pPr>
        <w:spacing w:line="276" w:lineRule="auto"/>
        <w:ind w:firstLine="480" w:firstLineChars="200"/>
        <w:rPr>
          <w:rFonts w:ascii="宋体" w:hAnsi="Times New Roman" w:eastAsia="宋体" w:cs="Times New Roman"/>
          <w:color w:val="auto"/>
          <w:sz w:val="24"/>
        </w:rPr>
      </w:pPr>
      <w:r>
        <w:rPr>
          <w:rFonts w:ascii="宋体" w:hAnsi="宋体" w:eastAsia="宋体" w:cs="Times New Roman"/>
          <w:color w:val="auto"/>
          <w:sz w:val="24"/>
        </w:rPr>
        <w:t xml:space="preserve">2. </w:t>
      </w:r>
      <w:r>
        <w:rPr>
          <w:rFonts w:hint="eastAsia" w:ascii="宋体" w:hAnsi="宋体" w:eastAsia="宋体" w:cs="Times New Roman"/>
          <w:color w:val="auto"/>
          <w:sz w:val="24"/>
        </w:rPr>
        <w:t>施工组织设计除采用文字表述外还需附下列图表。</w:t>
      </w:r>
    </w:p>
    <w:p w14:paraId="3A7EF32D">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附表一</w:t>
      </w:r>
      <w:r>
        <w:rPr>
          <w:rFonts w:ascii="宋体" w:hAnsi="宋体" w:eastAsia="宋体" w:cs="Times New Roman"/>
          <w:color w:val="auto"/>
          <w:sz w:val="24"/>
        </w:rPr>
        <w:t xml:space="preserve">  </w:t>
      </w:r>
      <w:r>
        <w:rPr>
          <w:rFonts w:hint="eastAsia" w:ascii="宋体" w:hAnsi="宋体" w:eastAsia="宋体" w:cs="Times New Roman"/>
          <w:color w:val="auto"/>
          <w:sz w:val="24"/>
        </w:rPr>
        <w:t>拟投入本工程的主要施工设备表</w:t>
      </w:r>
    </w:p>
    <w:p w14:paraId="26A304FC">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附表二</w:t>
      </w:r>
      <w:r>
        <w:rPr>
          <w:rFonts w:ascii="宋体" w:hAnsi="宋体" w:eastAsia="宋体" w:cs="Times New Roman"/>
          <w:color w:val="auto"/>
          <w:sz w:val="24"/>
        </w:rPr>
        <w:t xml:space="preserve">  </w:t>
      </w:r>
      <w:r>
        <w:rPr>
          <w:rFonts w:hint="eastAsia" w:ascii="宋体" w:hAnsi="宋体" w:eastAsia="宋体" w:cs="Times New Roman"/>
          <w:color w:val="auto"/>
          <w:sz w:val="24"/>
        </w:rPr>
        <w:t>拟配备本工程的试验和检测仪器设备表</w:t>
      </w:r>
    </w:p>
    <w:p w14:paraId="0903C0B1">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附表三</w:t>
      </w:r>
      <w:r>
        <w:rPr>
          <w:rFonts w:ascii="宋体" w:hAnsi="宋体" w:eastAsia="宋体" w:cs="Times New Roman"/>
          <w:color w:val="auto"/>
          <w:sz w:val="24"/>
        </w:rPr>
        <w:t xml:space="preserve">  </w:t>
      </w:r>
      <w:r>
        <w:rPr>
          <w:rFonts w:hint="eastAsia" w:ascii="宋体" w:hAnsi="宋体" w:eastAsia="宋体" w:cs="Times New Roman"/>
          <w:color w:val="auto"/>
          <w:sz w:val="24"/>
        </w:rPr>
        <w:t>劳动力计划表</w:t>
      </w:r>
    </w:p>
    <w:p w14:paraId="2B9F01D7">
      <w:pPr>
        <w:spacing w:line="440" w:lineRule="exact"/>
        <w:ind w:left="1380" w:leftChars="200" w:hanging="960" w:hangingChars="400"/>
        <w:rPr>
          <w:rFonts w:ascii="宋体" w:hAnsi="Times New Roman" w:eastAsia="宋体" w:cs="Times New Roman"/>
          <w:color w:val="auto"/>
          <w:sz w:val="24"/>
        </w:rPr>
      </w:pPr>
      <w:r>
        <w:rPr>
          <w:rFonts w:hint="eastAsia" w:ascii="宋体" w:hAnsi="宋体" w:eastAsia="宋体" w:cs="Times New Roman"/>
          <w:color w:val="auto"/>
          <w:sz w:val="24"/>
        </w:rPr>
        <w:t>附表四</w:t>
      </w: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3B1F3589">
      <w:pPr>
        <w:spacing w:line="440" w:lineRule="exact"/>
        <w:ind w:left="1380" w:leftChars="200" w:hanging="960" w:hangingChars="400"/>
        <w:rPr>
          <w:rFonts w:hint="eastAsia" w:ascii="Times New Roman" w:hAnsi="Times New Roman" w:eastAsia="宋体" w:cs="Times New Roman"/>
          <w:b/>
          <w:bCs/>
          <w:color w:val="auto"/>
        </w:rPr>
      </w:pPr>
      <w:r>
        <w:rPr>
          <w:rFonts w:hint="eastAsia" w:ascii="宋体" w:hAnsi="宋体" w:eastAsia="宋体" w:cs="Times New Roman"/>
          <w:color w:val="auto"/>
          <w:sz w:val="24"/>
        </w:rPr>
        <w:t>附表五</w:t>
      </w:r>
      <w:r>
        <w:rPr>
          <w:rFonts w:ascii="宋体" w:hAnsi="宋体" w:eastAsia="宋体" w:cs="Times New Roman"/>
          <w:color w:val="auto"/>
          <w:sz w:val="24"/>
        </w:rPr>
        <w:t xml:space="preserve">  </w:t>
      </w: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DCFD9BB">
      <w:pPr>
        <w:spacing w:line="336" w:lineRule="auto"/>
        <w:rPr>
          <w:rFonts w:hint="eastAsia" w:ascii="宋体" w:hAnsi="宋体" w:eastAsia="宋体" w:cs="Times New Roman"/>
          <w:color w:val="auto"/>
          <w:sz w:val="28"/>
          <w:szCs w:val="28"/>
        </w:rPr>
      </w:pPr>
    </w:p>
    <w:p w14:paraId="6DEC4E57">
      <w:pPr>
        <w:spacing w:line="336" w:lineRule="auto"/>
        <w:rPr>
          <w:rFonts w:hint="eastAsia" w:ascii="宋体" w:hAnsi="宋体" w:eastAsia="宋体" w:cs="Times New Roman"/>
          <w:color w:val="auto"/>
          <w:sz w:val="28"/>
          <w:szCs w:val="28"/>
        </w:rPr>
      </w:pPr>
    </w:p>
    <w:p w14:paraId="317B5270">
      <w:pPr>
        <w:spacing w:line="336" w:lineRule="auto"/>
        <w:rPr>
          <w:rFonts w:hint="eastAsia" w:ascii="宋体" w:hAnsi="宋体" w:eastAsia="宋体" w:cs="Times New Roman"/>
          <w:color w:val="auto"/>
          <w:sz w:val="28"/>
          <w:szCs w:val="28"/>
        </w:rPr>
      </w:pPr>
    </w:p>
    <w:p w14:paraId="164AB2F3">
      <w:pPr>
        <w:spacing w:line="336" w:lineRule="auto"/>
        <w:rPr>
          <w:rFonts w:hint="eastAsia" w:ascii="宋体" w:hAnsi="宋体" w:eastAsia="宋体" w:cs="Times New Roman"/>
          <w:color w:val="auto"/>
          <w:sz w:val="28"/>
          <w:szCs w:val="28"/>
        </w:rPr>
      </w:pPr>
    </w:p>
    <w:p w14:paraId="7D5E56E3">
      <w:pPr>
        <w:spacing w:line="336" w:lineRule="auto"/>
        <w:rPr>
          <w:rFonts w:hint="eastAsia" w:ascii="宋体" w:hAnsi="宋体" w:eastAsia="宋体" w:cs="Times New Roman"/>
          <w:color w:val="auto"/>
          <w:sz w:val="28"/>
          <w:szCs w:val="28"/>
        </w:rPr>
      </w:pPr>
    </w:p>
    <w:p w14:paraId="255D835A">
      <w:pPr>
        <w:spacing w:line="336" w:lineRule="auto"/>
        <w:rPr>
          <w:rFonts w:hint="eastAsia" w:ascii="宋体" w:hAnsi="宋体" w:eastAsia="宋体" w:cs="Times New Roman"/>
          <w:color w:val="auto"/>
          <w:sz w:val="28"/>
          <w:szCs w:val="28"/>
        </w:rPr>
      </w:pPr>
    </w:p>
    <w:p w14:paraId="00DC4A30">
      <w:pPr>
        <w:spacing w:line="336" w:lineRule="auto"/>
        <w:rPr>
          <w:rFonts w:hint="eastAsia" w:ascii="宋体" w:hAnsi="宋体" w:eastAsia="宋体" w:cs="Times New Roman"/>
          <w:color w:val="auto"/>
          <w:sz w:val="28"/>
          <w:szCs w:val="28"/>
        </w:rPr>
      </w:pPr>
    </w:p>
    <w:p w14:paraId="12011084">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r>
        <w:rPr>
          <w:rFonts w:hint="eastAsia" w:ascii="宋体" w:hAnsi="宋体" w:eastAsia="宋体" w:cs="Times New Roman"/>
          <w:b/>
          <w:bCs/>
          <w:color w:val="auto"/>
          <w:sz w:val="28"/>
          <w:szCs w:val="28"/>
        </w:rPr>
        <w:br w:type="page"/>
      </w:r>
      <w:bookmarkStart w:id="28" w:name="_Toc228589265"/>
      <w:bookmarkStart w:id="29" w:name="_Toc214433991"/>
      <w:bookmarkStart w:id="30" w:name="_Toc227657589"/>
      <w:bookmarkStart w:id="31" w:name="_Toc228881251"/>
      <w:bookmarkStart w:id="32" w:name="_Toc520142708"/>
      <w:bookmarkStart w:id="33" w:name="_Toc228591759"/>
      <w:bookmarkStart w:id="34" w:name="_Toc228591611"/>
      <w:bookmarkStart w:id="35" w:name="_Toc434140864"/>
      <w:bookmarkStart w:id="36" w:name="_Toc272772670"/>
      <w:bookmarkStart w:id="37" w:name="_Toc228337200"/>
      <w:bookmarkStart w:id="38" w:name="_Toc431367140"/>
      <w:bookmarkStart w:id="39" w:name="_Toc227492347"/>
      <w:r>
        <w:rPr>
          <w:rFonts w:hint="eastAsia" w:ascii="黑体" w:hAnsi="新宋体" w:eastAsia="黑体" w:cs="Times New Roman"/>
          <w:color w:val="auto"/>
          <w:kern w:val="0"/>
          <w:sz w:val="28"/>
        </w:rPr>
        <w:t>附表一：</w:t>
      </w:r>
      <w:bookmarkEnd w:id="28"/>
      <w:bookmarkEnd w:id="29"/>
      <w:bookmarkEnd w:id="30"/>
      <w:bookmarkEnd w:id="31"/>
      <w:bookmarkEnd w:id="32"/>
      <w:bookmarkEnd w:id="33"/>
      <w:bookmarkEnd w:id="34"/>
      <w:bookmarkEnd w:id="35"/>
      <w:bookmarkEnd w:id="36"/>
      <w:bookmarkEnd w:id="37"/>
      <w:bookmarkEnd w:id="38"/>
      <w:bookmarkEnd w:id="39"/>
      <w:r>
        <w:rPr>
          <w:rFonts w:hint="eastAsia" w:ascii="黑体" w:hAnsi="新宋体" w:eastAsia="黑体" w:cs="Times New Roman"/>
          <w:color w:val="auto"/>
          <w:kern w:val="0"/>
          <w:sz w:val="28"/>
          <w:lang w:eastAsia="zh-CN"/>
        </w:rPr>
        <w:t>拟投入本工程的主要施工设备表</w:t>
      </w:r>
    </w:p>
    <w:p w14:paraId="071B642A">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1"/>
        <w:gridCol w:w="931"/>
        <w:gridCol w:w="931"/>
        <w:gridCol w:w="932"/>
        <w:gridCol w:w="932"/>
        <w:gridCol w:w="1201"/>
        <w:gridCol w:w="662"/>
        <w:gridCol w:w="932"/>
        <w:gridCol w:w="932"/>
      </w:tblGrid>
      <w:tr w14:paraId="7613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50" w:type="dxa"/>
            <w:noWrap w:val="0"/>
            <w:vAlign w:val="center"/>
          </w:tcPr>
          <w:p w14:paraId="7FF9B94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序号</w:t>
            </w:r>
          </w:p>
        </w:tc>
        <w:tc>
          <w:tcPr>
            <w:tcW w:w="1211" w:type="dxa"/>
            <w:noWrap w:val="0"/>
            <w:vAlign w:val="center"/>
          </w:tcPr>
          <w:p w14:paraId="7CF9B51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设备名称</w:t>
            </w:r>
          </w:p>
        </w:tc>
        <w:tc>
          <w:tcPr>
            <w:tcW w:w="931" w:type="dxa"/>
            <w:noWrap w:val="0"/>
            <w:vAlign w:val="center"/>
          </w:tcPr>
          <w:p w14:paraId="61E873EE">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301A6203">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931" w:type="dxa"/>
            <w:noWrap w:val="0"/>
            <w:vAlign w:val="center"/>
          </w:tcPr>
          <w:p w14:paraId="172872F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932" w:type="dxa"/>
            <w:noWrap w:val="0"/>
            <w:vAlign w:val="center"/>
          </w:tcPr>
          <w:p w14:paraId="536BEB78">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31D98517">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932" w:type="dxa"/>
            <w:noWrap w:val="0"/>
            <w:vAlign w:val="center"/>
          </w:tcPr>
          <w:p w14:paraId="4C5F9403">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2106521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201" w:type="dxa"/>
            <w:noWrap w:val="0"/>
            <w:vAlign w:val="center"/>
          </w:tcPr>
          <w:p w14:paraId="668FA2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额定功率</w:t>
            </w:r>
          </w:p>
          <w:p w14:paraId="71484098">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w:t>
            </w:r>
            <w:r>
              <w:rPr>
                <w:rFonts w:ascii="宋体" w:hAnsi="宋体" w:eastAsia="宋体" w:cs="Times New Roman"/>
                <w:b/>
                <w:color w:val="auto"/>
                <w:kern w:val="0"/>
              </w:rPr>
              <w:t>KW</w:t>
            </w:r>
            <w:r>
              <w:rPr>
                <w:rFonts w:hint="eastAsia" w:ascii="宋体" w:hAnsi="宋体" w:eastAsia="宋体" w:cs="Times New Roman"/>
                <w:color w:val="auto"/>
                <w:kern w:val="0"/>
              </w:rPr>
              <w:t>）</w:t>
            </w:r>
          </w:p>
        </w:tc>
        <w:tc>
          <w:tcPr>
            <w:tcW w:w="662" w:type="dxa"/>
            <w:noWrap w:val="0"/>
            <w:vAlign w:val="center"/>
          </w:tcPr>
          <w:p w14:paraId="3F520180">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生产</w:t>
            </w:r>
          </w:p>
          <w:p w14:paraId="5DA53C59">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能力</w:t>
            </w:r>
          </w:p>
        </w:tc>
        <w:tc>
          <w:tcPr>
            <w:tcW w:w="932" w:type="dxa"/>
            <w:noWrap w:val="0"/>
            <w:vAlign w:val="center"/>
          </w:tcPr>
          <w:p w14:paraId="47045DC4">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用于施</w:t>
            </w:r>
          </w:p>
          <w:p w14:paraId="18BB512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工部位</w:t>
            </w:r>
          </w:p>
        </w:tc>
        <w:tc>
          <w:tcPr>
            <w:tcW w:w="932" w:type="dxa"/>
            <w:noWrap w:val="0"/>
            <w:vAlign w:val="center"/>
          </w:tcPr>
          <w:p w14:paraId="1EFA1194">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44FC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085A1DA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5C56E28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050EE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F80B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A702D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65F82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448A8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0D26568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46FC63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5FDAF73">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4BB6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06C8777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6306D09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A42198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46A535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34BAD1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D55E3B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4B3EE3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2418AB4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2F06AA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F76EEE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F1C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180A540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063063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9EBF8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6878926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E88A21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DE772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59071F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4581C0C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266E8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D525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07FA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535874D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741489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99D181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80DD2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65F59B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9F80A6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77005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13B572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33DD8A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7FFCFBD">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0B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3FE5234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216F26F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93DCC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6AD21C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8F24A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8BFF77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DA09E8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3E8577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96FC19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F8A880A">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6E42AB19">
      <w:pPr>
        <w:autoSpaceDE w:val="0"/>
        <w:autoSpaceDN w:val="0"/>
        <w:adjustRightInd w:val="0"/>
        <w:spacing w:line="400" w:lineRule="exact"/>
        <w:ind w:right="-34" w:rightChars="-16"/>
        <w:jc w:val="left"/>
        <w:rPr>
          <w:rFonts w:ascii="宋体" w:hAnsi="宋体" w:eastAsia="宋体" w:cs="Times New Roman"/>
          <w:color w:val="auto"/>
          <w:kern w:val="0"/>
          <w:sz w:val="24"/>
        </w:rPr>
      </w:pPr>
    </w:p>
    <w:p w14:paraId="74836746">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A021D1">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978EC4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0984CF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3700F9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5B1B0B60">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2B16C77">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0EAAC54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0CD09C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B9FCF0B">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DB2C01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0BD0A6D">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54B54">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7136D5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57497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939E9">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bookmarkStart w:id="40" w:name="_Toc228591760"/>
      <w:bookmarkStart w:id="41" w:name="_Toc228881252"/>
      <w:bookmarkStart w:id="42" w:name="_Toc228337201"/>
      <w:bookmarkStart w:id="43" w:name="_Toc227492348"/>
      <w:bookmarkStart w:id="44" w:name="_Toc459289947"/>
      <w:bookmarkStart w:id="45" w:name="_Toc228591612"/>
      <w:bookmarkStart w:id="46" w:name="_Toc214433992"/>
      <w:bookmarkStart w:id="47" w:name="_Toc431367141"/>
      <w:bookmarkStart w:id="48" w:name="_Toc434140865"/>
      <w:bookmarkStart w:id="49" w:name="_Toc227657590"/>
      <w:bookmarkStart w:id="50" w:name="_Toc454031615"/>
      <w:bookmarkStart w:id="51" w:name="_Toc13120"/>
      <w:bookmarkStart w:id="52" w:name="_Toc520142709"/>
      <w:bookmarkStart w:id="53" w:name="_Toc453573352"/>
      <w:bookmarkStart w:id="54" w:name="_Toc272772671"/>
      <w:bookmarkStart w:id="55" w:name="_Toc228589266"/>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黑体" w:hAnsi="新宋体" w:eastAsia="黑体" w:cs="Times New Roman"/>
          <w:color w:val="auto"/>
          <w:kern w:val="0"/>
          <w:sz w:val="28"/>
          <w:lang w:eastAsia="zh-CN"/>
        </w:rPr>
        <w:t xml:space="preserve"> 拟配备本工程的试验和检测仪器设备表</w:t>
      </w:r>
    </w:p>
    <w:p w14:paraId="4550111B">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14:paraId="3576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23" w:type="dxa"/>
            <w:noWrap w:val="0"/>
            <w:vAlign w:val="center"/>
          </w:tcPr>
          <w:p w14:paraId="3249E468">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序号</w:t>
            </w:r>
          </w:p>
        </w:tc>
        <w:tc>
          <w:tcPr>
            <w:tcW w:w="1227" w:type="dxa"/>
            <w:noWrap w:val="0"/>
            <w:vAlign w:val="center"/>
          </w:tcPr>
          <w:p w14:paraId="661745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仪器设备</w:t>
            </w:r>
          </w:p>
          <w:p w14:paraId="362F3505">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名称</w:t>
            </w:r>
          </w:p>
        </w:tc>
        <w:tc>
          <w:tcPr>
            <w:tcW w:w="1026" w:type="dxa"/>
            <w:noWrap w:val="0"/>
            <w:vAlign w:val="center"/>
          </w:tcPr>
          <w:p w14:paraId="227EBE3C">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0A3391B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1026" w:type="dxa"/>
            <w:noWrap w:val="0"/>
            <w:vAlign w:val="center"/>
          </w:tcPr>
          <w:p w14:paraId="294C999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1025" w:type="dxa"/>
            <w:noWrap w:val="0"/>
            <w:vAlign w:val="center"/>
          </w:tcPr>
          <w:p w14:paraId="565783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6DD6B16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884" w:type="dxa"/>
            <w:noWrap w:val="0"/>
            <w:vAlign w:val="center"/>
          </w:tcPr>
          <w:p w14:paraId="1ED3DD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74E5589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166" w:type="dxa"/>
            <w:noWrap w:val="0"/>
            <w:vAlign w:val="center"/>
          </w:tcPr>
          <w:p w14:paraId="20691089">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已使用台</w:t>
            </w:r>
          </w:p>
          <w:p w14:paraId="2FB8310D">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时数</w:t>
            </w:r>
          </w:p>
        </w:tc>
        <w:tc>
          <w:tcPr>
            <w:tcW w:w="1026" w:type="dxa"/>
            <w:noWrap w:val="0"/>
            <w:vAlign w:val="center"/>
          </w:tcPr>
          <w:p w14:paraId="6DD687C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用途</w:t>
            </w:r>
          </w:p>
        </w:tc>
        <w:tc>
          <w:tcPr>
            <w:tcW w:w="1026" w:type="dxa"/>
            <w:noWrap w:val="0"/>
            <w:vAlign w:val="center"/>
          </w:tcPr>
          <w:p w14:paraId="789F642A">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1662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23" w:type="dxa"/>
            <w:noWrap w:val="0"/>
            <w:vAlign w:val="center"/>
          </w:tcPr>
          <w:p w14:paraId="004E497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657F1DC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DA539D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14891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6EF5CF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3F0484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63E20E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328D29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31FA15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5E6F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4CBD4D4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4095CD0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20A893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BA300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1E08F9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666B4DD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77CD7A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713F39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DF10D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DC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493A113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75E2C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FA2FE8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E52F85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05E95F8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26A14B5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2D77865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FDD285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D9D1F98">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351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26738ED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5E689C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C08A4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1D08410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2B1EF6A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63E1C9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03FA80A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4FB915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CF075CE">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4F83ED9E">
      <w:pPr>
        <w:autoSpaceDE w:val="0"/>
        <w:autoSpaceDN w:val="0"/>
        <w:adjustRightInd w:val="0"/>
        <w:spacing w:line="400" w:lineRule="exact"/>
        <w:ind w:right="-34" w:rightChars="-16"/>
        <w:jc w:val="left"/>
        <w:rPr>
          <w:rFonts w:ascii="宋体" w:hAnsi="宋体" w:eastAsia="宋体" w:cs="Times New Roman"/>
          <w:color w:val="auto"/>
          <w:kern w:val="0"/>
          <w:sz w:val="24"/>
        </w:rPr>
      </w:pPr>
    </w:p>
    <w:p w14:paraId="4ABE1079">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5B86121">
      <w:pPr>
        <w:autoSpaceDE w:val="0"/>
        <w:autoSpaceDN w:val="0"/>
        <w:adjustRightInd w:val="0"/>
        <w:spacing w:line="400" w:lineRule="exact"/>
        <w:ind w:right="-34" w:rightChars="-16"/>
        <w:jc w:val="left"/>
        <w:rPr>
          <w:rFonts w:hint="eastAsia" w:ascii="宋体" w:hAnsi="宋体" w:eastAsia="宋体" w:cs="Times New Roman"/>
          <w:color w:val="auto"/>
          <w:kern w:val="0"/>
          <w:sz w:val="18"/>
        </w:rPr>
      </w:pPr>
    </w:p>
    <w:p w14:paraId="0A422B73">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56" w:name="_Toc272772673"/>
      <w:bookmarkStart w:id="57" w:name="_Toc454031617"/>
      <w:bookmarkStart w:id="58" w:name="_Toc227492350"/>
      <w:bookmarkStart w:id="59" w:name="_Toc434140867"/>
      <w:bookmarkStart w:id="60" w:name="_Toc228337203"/>
      <w:bookmarkStart w:id="61" w:name="_Toc431367143"/>
      <w:bookmarkStart w:id="62" w:name="_Toc459289949"/>
      <w:bookmarkStart w:id="63" w:name="_Toc228591762"/>
      <w:bookmarkStart w:id="64" w:name="_Toc9600"/>
      <w:bookmarkStart w:id="65" w:name="_Toc453573354"/>
      <w:bookmarkStart w:id="66" w:name="_Toc228591614"/>
      <w:bookmarkStart w:id="67" w:name="_Toc227657592"/>
      <w:bookmarkStart w:id="68" w:name="_Toc228589268"/>
      <w:bookmarkStart w:id="69" w:name="_Toc228881254"/>
      <w:bookmarkStart w:id="70" w:name="_Toc214433994"/>
    </w:p>
    <w:p w14:paraId="0A29E5B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7D223E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25A8C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F088D8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88BC3EB">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251FE8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33F968FD">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346FE0C">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818EE1">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3B97EA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2BEA2FE0">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B5309E">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B2088D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FE084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51F310A">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1" w:name="_Toc520142710"/>
      <w:r>
        <w:rPr>
          <w:rFonts w:hint="eastAsia" w:ascii="黑体" w:hAnsi="新宋体" w:eastAsia="黑体" w:cs="Times New Roman"/>
          <w:color w:val="auto"/>
          <w:kern w:val="0"/>
          <w:sz w:val="28"/>
        </w:rPr>
        <w:br w:type="page"/>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Start w:id="72" w:name="_Toc520142711"/>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三</w:t>
      </w:r>
      <w:r>
        <w:rPr>
          <w:rFonts w:hint="eastAsia" w:ascii="黑体" w:hAnsi="新宋体" w:eastAsia="黑体" w:cs="Times New Roman"/>
          <w:color w:val="auto"/>
          <w:kern w:val="0"/>
          <w:sz w:val="28"/>
        </w:rPr>
        <w:t>：劳动力计划表</w:t>
      </w:r>
      <w:bookmarkEnd w:id="72"/>
    </w:p>
    <w:p w14:paraId="16D6F7CE">
      <w:pPr>
        <w:wordWrap w:val="0"/>
        <w:spacing w:line="420" w:lineRule="exact"/>
        <w:jc w:val="right"/>
        <w:rPr>
          <w:rFonts w:hint="eastAsia" w:ascii="黑体" w:hAnsi="宋体" w:eastAsia="黑体" w:cs="Times New Roman"/>
          <w:color w:val="auto"/>
          <w:szCs w:val="21"/>
        </w:rPr>
      </w:pPr>
      <w:r>
        <w:rPr>
          <w:rFonts w:hint="eastAsia" w:ascii="黑体" w:hAnsi="宋体" w:eastAsia="黑体" w:cs="Times New Roman"/>
          <w:color w:val="auto"/>
          <w:szCs w:val="21"/>
        </w:rPr>
        <w:t xml:space="preserve">单位：人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26CD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3EAD4B54">
            <w:pPr>
              <w:jc w:val="center"/>
              <w:rPr>
                <w:rFonts w:hint="eastAsia" w:ascii="宋体" w:hAnsi="宋体" w:eastAsia="宋体" w:cs="Times New Roman"/>
                <w:color w:val="auto"/>
                <w:szCs w:val="21"/>
              </w:rPr>
            </w:pPr>
            <w:r>
              <w:rPr>
                <w:rFonts w:hint="eastAsia" w:ascii="宋体" w:hAnsi="宋体" w:eastAsia="宋体" w:cs="Times New Roman"/>
                <w:color w:val="auto"/>
                <w:szCs w:val="21"/>
              </w:rPr>
              <w:t>工种</w:t>
            </w:r>
          </w:p>
        </w:tc>
        <w:tc>
          <w:tcPr>
            <w:tcW w:w="7796" w:type="dxa"/>
            <w:gridSpan w:val="7"/>
            <w:noWrap w:val="0"/>
            <w:vAlign w:val="center"/>
          </w:tcPr>
          <w:p w14:paraId="6BE41999">
            <w:pPr>
              <w:jc w:val="center"/>
              <w:rPr>
                <w:rFonts w:hint="eastAsia" w:ascii="宋体" w:hAnsi="宋体" w:eastAsia="宋体" w:cs="Times New Roman"/>
                <w:color w:val="auto"/>
                <w:szCs w:val="21"/>
              </w:rPr>
            </w:pPr>
            <w:r>
              <w:rPr>
                <w:rFonts w:hint="eastAsia" w:ascii="宋体" w:hAnsi="宋体" w:eastAsia="宋体" w:cs="Times New Roman"/>
                <w:color w:val="auto"/>
                <w:szCs w:val="21"/>
              </w:rPr>
              <w:t>按工程施工阶段投入劳动力情况</w:t>
            </w:r>
          </w:p>
        </w:tc>
      </w:tr>
      <w:tr w14:paraId="6E70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B341C78">
            <w:pPr>
              <w:jc w:val="center"/>
              <w:rPr>
                <w:rFonts w:hint="eastAsia" w:ascii="宋体" w:hAnsi="宋体" w:eastAsia="宋体" w:cs="Times New Roman"/>
                <w:color w:val="auto"/>
                <w:szCs w:val="21"/>
              </w:rPr>
            </w:pPr>
          </w:p>
        </w:tc>
        <w:tc>
          <w:tcPr>
            <w:tcW w:w="1418" w:type="dxa"/>
            <w:noWrap w:val="0"/>
            <w:vAlign w:val="center"/>
          </w:tcPr>
          <w:p w14:paraId="43DE8B4A">
            <w:pPr>
              <w:jc w:val="center"/>
              <w:rPr>
                <w:rFonts w:hint="eastAsia" w:ascii="宋体" w:hAnsi="宋体" w:eastAsia="宋体" w:cs="Times New Roman"/>
                <w:color w:val="auto"/>
                <w:szCs w:val="21"/>
              </w:rPr>
            </w:pPr>
          </w:p>
        </w:tc>
        <w:tc>
          <w:tcPr>
            <w:tcW w:w="1063" w:type="dxa"/>
            <w:noWrap w:val="0"/>
            <w:vAlign w:val="center"/>
          </w:tcPr>
          <w:p w14:paraId="51280B69">
            <w:pPr>
              <w:jc w:val="center"/>
              <w:rPr>
                <w:rFonts w:hint="eastAsia" w:ascii="宋体" w:hAnsi="宋体" w:eastAsia="宋体" w:cs="Times New Roman"/>
                <w:color w:val="auto"/>
                <w:szCs w:val="21"/>
              </w:rPr>
            </w:pPr>
          </w:p>
        </w:tc>
        <w:tc>
          <w:tcPr>
            <w:tcW w:w="1063" w:type="dxa"/>
            <w:noWrap w:val="0"/>
            <w:vAlign w:val="center"/>
          </w:tcPr>
          <w:p w14:paraId="45FBAD49">
            <w:pPr>
              <w:jc w:val="center"/>
              <w:rPr>
                <w:rFonts w:hint="eastAsia" w:ascii="宋体" w:hAnsi="宋体" w:eastAsia="宋体" w:cs="Times New Roman"/>
                <w:color w:val="auto"/>
                <w:szCs w:val="21"/>
              </w:rPr>
            </w:pPr>
          </w:p>
        </w:tc>
        <w:tc>
          <w:tcPr>
            <w:tcW w:w="1063" w:type="dxa"/>
            <w:noWrap w:val="0"/>
            <w:vAlign w:val="center"/>
          </w:tcPr>
          <w:p w14:paraId="4CE47225">
            <w:pPr>
              <w:jc w:val="center"/>
              <w:rPr>
                <w:rFonts w:hint="eastAsia" w:ascii="宋体" w:hAnsi="宋体" w:eastAsia="宋体" w:cs="Times New Roman"/>
                <w:color w:val="auto"/>
                <w:szCs w:val="21"/>
              </w:rPr>
            </w:pPr>
          </w:p>
        </w:tc>
        <w:tc>
          <w:tcPr>
            <w:tcW w:w="1063" w:type="dxa"/>
            <w:noWrap w:val="0"/>
            <w:vAlign w:val="center"/>
          </w:tcPr>
          <w:p w14:paraId="2773096F">
            <w:pPr>
              <w:jc w:val="center"/>
              <w:rPr>
                <w:rFonts w:hint="eastAsia" w:ascii="宋体" w:hAnsi="宋体" w:eastAsia="宋体" w:cs="Times New Roman"/>
                <w:color w:val="auto"/>
                <w:szCs w:val="21"/>
              </w:rPr>
            </w:pPr>
          </w:p>
        </w:tc>
        <w:tc>
          <w:tcPr>
            <w:tcW w:w="1063" w:type="dxa"/>
            <w:noWrap w:val="0"/>
            <w:vAlign w:val="center"/>
          </w:tcPr>
          <w:p w14:paraId="0403DC26">
            <w:pPr>
              <w:jc w:val="center"/>
              <w:rPr>
                <w:rFonts w:hint="eastAsia" w:ascii="宋体" w:hAnsi="宋体" w:eastAsia="宋体" w:cs="Times New Roman"/>
                <w:color w:val="auto"/>
                <w:szCs w:val="21"/>
              </w:rPr>
            </w:pPr>
          </w:p>
        </w:tc>
        <w:tc>
          <w:tcPr>
            <w:tcW w:w="1063" w:type="dxa"/>
            <w:noWrap w:val="0"/>
            <w:vAlign w:val="center"/>
          </w:tcPr>
          <w:p w14:paraId="38C7FC09">
            <w:pPr>
              <w:jc w:val="center"/>
              <w:rPr>
                <w:rFonts w:hint="eastAsia" w:ascii="宋体" w:hAnsi="宋体" w:eastAsia="宋体" w:cs="Times New Roman"/>
                <w:color w:val="auto"/>
                <w:szCs w:val="21"/>
              </w:rPr>
            </w:pPr>
          </w:p>
        </w:tc>
      </w:tr>
      <w:tr w14:paraId="5807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3990E2">
            <w:pPr>
              <w:jc w:val="center"/>
              <w:rPr>
                <w:rFonts w:hint="eastAsia" w:ascii="宋体" w:hAnsi="宋体" w:eastAsia="宋体" w:cs="Times New Roman"/>
                <w:color w:val="auto"/>
                <w:szCs w:val="21"/>
              </w:rPr>
            </w:pPr>
          </w:p>
        </w:tc>
        <w:tc>
          <w:tcPr>
            <w:tcW w:w="1418" w:type="dxa"/>
            <w:noWrap w:val="0"/>
            <w:vAlign w:val="center"/>
          </w:tcPr>
          <w:p w14:paraId="5B8685DF">
            <w:pPr>
              <w:jc w:val="center"/>
              <w:rPr>
                <w:rFonts w:hint="eastAsia" w:ascii="宋体" w:hAnsi="宋体" w:eastAsia="宋体" w:cs="Times New Roman"/>
                <w:color w:val="auto"/>
                <w:szCs w:val="21"/>
              </w:rPr>
            </w:pPr>
          </w:p>
        </w:tc>
        <w:tc>
          <w:tcPr>
            <w:tcW w:w="1063" w:type="dxa"/>
            <w:noWrap w:val="0"/>
            <w:vAlign w:val="center"/>
          </w:tcPr>
          <w:p w14:paraId="3C6313BE">
            <w:pPr>
              <w:jc w:val="center"/>
              <w:rPr>
                <w:rFonts w:hint="eastAsia" w:ascii="宋体" w:hAnsi="宋体" w:eastAsia="宋体" w:cs="Times New Roman"/>
                <w:color w:val="auto"/>
                <w:szCs w:val="21"/>
              </w:rPr>
            </w:pPr>
          </w:p>
        </w:tc>
        <w:tc>
          <w:tcPr>
            <w:tcW w:w="1063" w:type="dxa"/>
            <w:noWrap w:val="0"/>
            <w:vAlign w:val="center"/>
          </w:tcPr>
          <w:p w14:paraId="3E8B9DD9">
            <w:pPr>
              <w:jc w:val="center"/>
              <w:rPr>
                <w:rFonts w:hint="eastAsia" w:ascii="宋体" w:hAnsi="宋体" w:eastAsia="宋体" w:cs="Times New Roman"/>
                <w:color w:val="auto"/>
                <w:szCs w:val="21"/>
              </w:rPr>
            </w:pPr>
          </w:p>
        </w:tc>
        <w:tc>
          <w:tcPr>
            <w:tcW w:w="1063" w:type="dxa"/>
            <w:noWrap w:val="0"/>
            <w:vAlign w:val="center"/>
          </w:tcPr>
          <w:p w14:paraId="76B3126B">
            <w:pPr>
              <w:jc w:val="center"/>
              <w:rPr>
                <w:rFonts w:hint="eastAsia" w:ascii="宋体" w:hAnsi="宋体" w:eastAsia="宋体" w:cs="Times New Roman"/>
                <w:color w:val="auto"/>
                <w:szCs w:val="21"/>
              </w:rPr>
            </w:pPr>
          </w:p>
        </w:tc>
        <w:tc>
          <w:tcPr>
            <w:tcW w:w="1063" w:type="dxa"/>
            <w:noWrap w:val="0"/>
            <w:vAlign w:val="center"/>
          </w:tcPr>
          <w:p w14:paraId="5048D3C0">
            <w:pPr>
              <w:jc w:val="center"/>
              <w:rPr>
                <w:rFonts w:hint="eastAsia" w:ascii="宋体" w:hAnsi="宋体" w:eastAsia="宋体" w:cs="Times New Roman"/>
                <w:color w:val="auto"/>
                <w:szCs w:val="21"/>
              </w:rPr>
            </w:pPr>
          </w:p>
        </w:tc>
        <w:tc>
          <w:tcPr>
            <w:tcW w:w="1063" w:type="dxa"/>
            <w:noWrap w:val="0"/>
            <w:vAlign w:val="center"/>
          </w:tcPr>
          <w:p w14:paraId="5C349531">
            <w:pPr>
              <w:jc w:val="center"/>
              <w:rPr>
                <w:rFonts w:hint="eastAsia" w:ascii="宋体" w:hAnsi="宋体" w:eastAsia="宋体" w:cs="Times New Roman"/>
                <w:color w:val="auto"/>
                <w:szCs w:val="21"/>
              </w:rPr>
            </w:pPr>
          </w:p>
        </w:tc>
        <w:tc>
          <w:tcPr>
            <w:tcW w:w="1063" w:type="dxa"/>
            <w:noWrap w:val="0"/>
            <w:vAlign w:val="center"/>
          </w:tcPr>
          <w:p w14:paraId="170FE52B">
            <w:pPr>
              <w:jc w:val="center"/>
              <w:rPr>
                <w:rFonts w:hint="eastAsia" w:ascii="宋体" w:hAnsi="宋体" w:eastAsia="宋体" w:cs="Times New Roman"/>
                <w:color w:val="auto"/>
                <w:szCs w:val="21"/>
              </w:rPr>
            </w:pPr>
          </w:p>
        </w:tc>
      </w:tr>
      <w:tr w14:paraId="30E7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D9351AE">
            <w:pPr>
              <w:jc w:val="center"/>
              <w:rPr>
                <w:rFonts w:hint="eastAsia" w:ascii="宋体" w:hAnsi="宋体" w:eastAsia="宋体" w:cs="Times New Roman"/>
                <w:color w:val="auto"/>
                <w:szCs w:val="21"/>
              </w:rPr>
            </w:pPr>
          </w:p>
        </w:tc>
        <w:tc>
          <w:tcPr>
            <w:tcW w:w="1418" w:type="dxa"/>
            <w:noWrap w:val="0"/>
            <w:vAlign w:val="center"/>
          </w:tcPr>
          <w:p w14:paraId="58968C72">
            <w:pPr>
              <w:jc w:val="center"/>
              <w:rPr>
                <w:rFonts w:hint="eastAsia" w:ascii="宋体" w:hAnsi="宋体" w:eastAsia="宋体" w:cs="Times New Roman"/>
                <w:color w:val="auto"/>
                <w:szCs w:val="21"/>
              </w:rPr>
            </w:pPr>
          </w:p>
        </w:tc>
        <w:tc>
          <w:tcPr>
            <w:tcW w:w="1063" w:type="dxa"/>
            <w:noWrap w:val="0"/>
            <w:vAlign w:val="center"/>
          </w:tcPr>
          <w:p w14:paraId="351CFC1F">
            <w:pPr>
              <w:jc w:val="center"/>
              <w:rPr>
                <w:rFonts w:hint="eastAsia" w:ascii="宋体" w:hAnsi="宋体" w:eastAsia="宋体" w:cs="Times New Roman"/>
                <w:color w:val="auto"/>
                <w:szCs w:val="21"/>
              </w:rPr>
            </w:pPr>
          </w:p>
        </w:tc>
        <w:tc>
          <w:tcPr>
            <w:tcW w:w="1063" w:type="dxa"/>
            <w:noWrap w:val="0"/>
            <w:vAlign w:val="center"/>
          </w:tcPr>
          <w:p w14:paraId="4A1FAFD2">
            <w:pPr>
              <w:jc w:val="center"/>
              <w:rPr>
                <w:rFonts w:hint="eastAsia" w:ascii="宋体" w:hAnsi="宋体" w:eastAsia="宋体" w:cs="Times New Roman"/>
                <w:color w:val="auto"/>
                <w:szCs w:val="21"/>
              </w:rPr>
            </w:pPr>
          </w:p>
        </w:tc>
        <w:tc>
          <w:tcPr>
            <w:tcW w:w="1063" w:type="dxa"/>
            <w:noWrap w:val="0"/>
            <w:vAlign w:val="center"/>
          </w:tcPr>
          <w:p w14:paraId="225220BE">
            <w:pPr>
              <w:jc w:val="center"/>
              <w:rPr>
                <w:rFonts w:hint="eastAsia" w:ascii="宋体" w:hAnsi="宋体" w:eastAsia="宋体" w:cs="Times New Roman"/>
                <w:color w:val="auto"/>
                <w:szCs w:val="21"/>
              </w:rPr>
            </w:pPr>
          </w:p>
        </w:tc>
        <w:tc>
          <w:tcPr>
            <w:tcW w:w="1063" w:type="dxa"/>
            <w:noWrap w:val="0"/>
            <w:vAlign w:val="center"/>
          </w:tcPr>
          <w:p w14:paraId="03345286">
            <w:pPr>
              <w:jc w:val="center"/>
              <w:rPr>
                <w:rFonts w:hint="eastAsia" w:ascii="宋体" w:hAnsi="宋体" w:eastAsia="宋体" w:cs="Times New Roman"/>
                <w:color w:val="auto"/>
                <w:szCs w:val="21"/>
              </w:rPr>
            </w:pPr>
          </w:p>
        </w:tc>
        <w:tc>
          <w:tcPr>
            <w:tcW w:w="1063" w:type="dxa"/>
            <w:noWrap w:val="0"/>
            <w:vAlign w:val="center"/>
          </w:tcPr>
          <w:p w14:paraId="47FACF5B">
            <w:pPr>
              <w:jc w:val="center"/>
              <w:rPr>
                <w:rFonts w:hint="eastAsia" w:ascii="宋体" w:hAnsi="宋体" w:eastAsia="宋体" w:cs="Times New Roman"/>
                <w:color w:val="auto"/>
                <w:szCs w:val="21"/>
              </w:rPr>
            </w:pPr>
          </w:p>
        </w:tc>
        <w:tc>
          <w:tcPr>
            <w:tcW w:w="1063" w:type="dxa"/>
            <w:noWrap w:val="0"/>
            <w:vAlign w:val="center"/>
          </w:tcPr>
          <w:p w14:paraId="6762FEE7">
            <w:pPr>
              <w:jc w:val="center"/>
              <w:rPr>
                <w:rFonts w:hint="eastAsia" w:ascii="宋体" w:hAnsi="宋体" w:eastAsia="宋体" w:cs="Times New Roman"/>
                <w:color w:val="auto"/>
                <w:szCs w:val="21"/>
              </w:rPr>
            </w:pPr>
          </w:p>
        </w:tc>
      </w:tr>
      <w:tr w14:paraId="1FCE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A90AC44">
            <w:pPr>
              <w:jc w:val="center"/>
              <w:rPr>
                <w:rFonts w:hint="eastAsia" w:ascii="宋体" w:hAnsi="宋体" w:eastAsia="宋体" w:cs="Times New Roman"/>
                <w:color w:val="auto"/>
                <w:szCs w:val="21"/>
              </w:rPr>
            </w:pPr>
          </w:p>
        </w:tc>
        <w:tc>
          <w:tcPr>
            <w:tcW w:w="1418" w:type="dxa"/>
            <w:noWrap w:val="0"/>
            <w:vAlign w:val="center"/>
          </w:tcPr>
          <w:p w14:paraId="4ADB5DD3">
            <w:pPr>
              <w:jc w:val="center"/>
              <w:rPr>
                <w:rFonts w:hint="eastAsia" w:ascii="宋体" w:hAnsi="宋体" w:eastAsia="宋体" w:cs="Times New Roman"/>
                <w:color w:val="auto"/>
                <w:szCs w:val="21"/>
              </w:rPr>
            </w:pPr>
          </w:p>
        </w:tc>
        <w:tc>
          <w:tcPr>
            <w:tcW w:w="1063" w:type="dxa"/>
            <w:noWrap w:val="0"/>
            <w:vAlign w:val="center"/>
          </w:tcPr>
          <w:p w14:paraId="2D4E1E81">
            <w:pPr>
              <w:jc w:val="center"/>
              <w:rPr>
                <w:rFonts w:hint="eastAsia" w:ascii="宋体" w:hAnsi="宋体" w:eastAsia="宋体" w:cs="Times New Roman"/>
                <w:color w:val="auto"/>
                <w:szCs w:val="21"/>
              </w:rPr>
            </w:pPr>
          </w:p>
        </w:tc>
        <w:tc>
          <w:tcPr>
            <w:tcW w:w="1063" w:type="dxa"/>
            <w:noWrap w:val="0"/>
            <w:vAlign w:val="center"/>
          </w:tcPr>
          <w:p w14:paraId="103566BF">
            <w:pPr>
              <w:jc w:val="center"/>
              <w:rPr>
                <w:rFonts w:hint="eastAsia" w:ascii="宋体" w:hAnsi="宋体" w:eastAsia="宋体" w:cs="Times New Roman"/>
                <w:color w:val="auto"/>
                <w:szCs w:val="21"/>
              </w:rPr>
            </w:pPr>
          </w:p>
        </w:tc>
        <w:tc>
          <w:tcPr>
            <w:tcW w:w="1063" w:type="dxa"/>
            <w:noWrap w:val="0"/>
            <w:vAlign w:val="center"/>
          </w:tcPr>
          <w:p w14:paraId="40E742B5">
            <w:pPr>
              <w:jc w:val="center"/>
              <w:rPr>
                <w:rFonts w:hint="eastAsia" w:ascii="宋体" w:hAnsi="宋体" w:eastAsia="宋体" w:cs="Times New Roman"/>
                <w:color w:val="auto"/>
                <w:szCs w:val="21"/>
              </w:rPr>
            </w:pPr>
          </w:p>
        </w:tc>
        <w:tc>
          <w:tcPr>
            <w:tcW w:w="1063" w:type="dxa"/>
            <w:noWrap w:val="0"/>
            <w:vAlign w:val="center"/>
          </w:tcPr>
          <w:p w14:paraId="146BFBBF">
            <w:pPr>
              <w:jc w:val="center"/>
              <w:rPr>
                <w:rFonts w:hint="eastAsia" w:ascii="宋体" w:hAnsi="宋体" w:eastAsia="宋体" w:cs="Times New Roman"/>
                <w:color w:val="auto"/>
                <w:szCs w:val="21"/>
              </w:rPr>
            </w:pPr>
          </w:p>
        </w:tc>
        <w:tc>
          <w:tcPr>
            <w:tcW w:w="1063" w:type="dxa"/>
            <w:noWrap w:val="0"/>
            <w:vAlign w:val="center"/>
          </w:tcPr>
          <w:p w14:paraId="16E03F12">
            <w:pPr>
              <w:jc w:val="center"/>
              <w:rPr>
                <w:rFonts w:hint="eastAsia" w:ascii="宋体" w:hAnsi="宋体" w:eastAsia="宋体" w:cs="Times New Roman"/>
                <w:color w:val="auto"/>
                <w:szCs w:val="21"/>
              </w:rPr>
            </w:pPr>
          </w:p>
        </w:tc>
        <w:tc>
          <w:tcPr>
            <w:tcW w:w="1063" w:type="dxa"/>
            <w:noWrap w:val="0"/>
            <w:vAlign w:val="center"/>
          </w:tcPr>
          <w:p w14:paraId="4A64EF1C">
            <w:pPr>
              <w:jc w:val="center"/>
              <w:rPr>
                <w:rFonts w:hint="eastAsia" w:ascii="宋体" w:hAnsi="宋体" w:eastAsia="宋体" w:cs="Times New Roman"/>
                <w:color w:val="auto"/>
                <w:szCs w:val="21"/>
              </w:rPr>
            </w:pPr>
          </w:p>
        </w:tc>
      </w:tr>
      <w:tr w14:paraId="670E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DB1DA34">
            <w:pPr>
              <w:jc w:val="center"/>
              <w:rPr>
                <w:rFonts w:hint="eastAsia" w:ascii="宋体" w:hAnsi="宋体" w:eastAsia="宋体" w:cs="Times New Roman"/>
                <w:color w:val="auto"/>
                <w:szCs w:val="21"/>
              </w:rPr>
            </w:pPr>
          </w:p>
        </w:tc>
        <w:tc>
          <w:tcPr>
            <w:tcW w:w="1418" w:type="dxa"/>
            <w:noWrap w:val="0"/>
            <w:vAlign w:val="center"/>
          </w:tcPr>
          <w:p w14:paraId="67F5C1AC">
            <w:pPr>
              <w:jc w:val="center"/>
              <w:rPr>
                <w:rFonts w:hint="eastAsia" w:ascii="宋体" w:hAnsi="宋体" w:eastAsia="宋体" w:cs="Times New Roman"/>
                <w:color w:val="auto"/>
                <w:szCs w:val="21"/>
              </w:rPr>
            </w:pPr>
          </w:p>
        </w:tc>
        <w:tc>
          <w:tcPr>
            <w:tcW w:w="1063" w:type="dxa"/>
            <w:noWrap w:val="0"/>
            <w:vAlign w:val="center"/>
          </w:tcPr>
          <w:p w14:paraId="7B83E66B">
            <w:pPr>
              <w:jc w:val="center"/>
              <w:rPr>
                <w:rFonts w:hint="eastAsia" w:ascii="宋体" w:hAnsi="宋体" w:eastAsia="宋体" w:cs="Times New Roman"/>
                <w:color w:val="auto"/>
                <w:szCs w:val="21"/>
              </w:rPr>
            </w:pPr>
          </w:p>
        </w:tc>
        <w:tc>
          <w:tcPr>
            <w:tcW w:w="1063" w:type="dxa"/>
            <w:noWrap w:val="0"/>
            <w:vAlign w:val="center"/>
          </w:tcPr>
          <w:p w14:paraId="5199C4A1">
            <w:pPr>
              <w:jc w:val="center"/>
              <w:rPr>
                <w:rFonts w:hint="eastAsia" w:ascii="宋体" w:hAnsi="宋体" w:eastAsia="宋体" w:cs="Times New Roman"/>
                <w:color w:val="auto"/>
                <w:szCs w:val="21"/>
              </w:rPr>
            </w:pPr>
          </w:p>
        </w:tc>
        <w:tc>
          <w:tcPr>
            <w:tcW w:w="1063" w:type="dxa"/>
            <w:noWrap w:val="0"/>
            <w:vAlign w:val="center"/>
          </w:tcPr>
          <w:p w14:paraId="6DD3D334">
            <w:pPr>
              <w:jc w:val="center"/>
              <w:rPr>
                <w:rFonts w:hint="eastAsia" w:ascii="宋体" w:hAnsi="宋体" w:eastAsia="宋体" w:cs="Times New Roman"/>
                <w:color w:val="auto"/>
                <w:szCs w:val="21"/>
              </w:rPr>
            </w:pPr>
          </w:p>
        </w:tc>
        <w:tc>
          <w:tcPr>
            <w:tcW w:w="1063" w:type="dxa"/>
            <w:noWrap w:val="0"/>
            <w:vAlign w:val="center"/>
          </w:tcPr>
          <w:p w14:paraId="66887010">
            <w:pPr>
              <w:jc w:val="center"/>
              <w:rPr>
                <w:rFonts w:hint="eastAsia" w:ascii="宋体" w:hAnsi="宋体" w:eastAsia="宋体" w:cs="Times New Roman"/>
                <w:color w:val="auto"/>
                <w:szCs w:val="21"/>
              </w:rPr>
            </w:pPr>
          </w:p>
        </w:tc>
        <w:tc>
          <w:tcPr>
            <w:tcW w:w="1063" w:type="dxa"/>
            <w:noWrap w:val="0"/>
            <w:vAlign w:val="center"/>
          </w:tcPr>
          <w:p w14:paraId="249ACFE3">
            <w:pPr>
              <w:jc w:val="center"/>
              <w:rPr>
                <w:rFonts w:hint="eastAsia" w:ascii="宋体" w:hAnsi="宋体" w:eastAsia="宋体" w:cs="Times New Roman"/>
                <w:color w:val="auto"/>
                <w:szCs w:val="21"/>
              </w:rPr>
            </w:pPr>
          </w:p>
        </w:tc>
        <w:tc>
          <w:tcPr>
            <w:tcW w:w="1063" w:type="dxa"/>
            <w:noWrap w:val="0"/>
            <w:vAlign w:val="center"/>
          </w:tcPr>
          <w:p w14:paraId="1DB92BAE">
            <w:pPr>
              <w:jc w:val="center"/>
              <w:rPr>
                <w:rFonts w:hint="eastAsia" w:ascii="宋体" w:hAnsi="宋体" w:eastAsia="宋体" w:cs="Times New Roman"/>
                <w:color w:val="auto"/>
                <w:szCs w:val="21"/>
              </w:rPr>
            </w:pPr>
          </w:p>
        </w:tc>
      </w:tr>
      <w:tr w14:paraId="76B4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C4674FE">
            <w:pPr>
              <w:jc w:val="center"/>
              <w:rPr>
                <w:rFonts w:hint="eastAsia" w:ascii="宋体" w:hAnsi="宋体" w:eastAsia="宋体" w:cs="Times New Roman"/>
                <w:color w:val="auto"/>
                <w:szCs w:val="21"/>
              </w:rPr>
            </w:pPr>
          </w:p>
        </w:tc>
        <w:tc>
          <w:tcPr>
            <w:tcW w:w="1418" w:type="dxa"/>
            <w:noWrap w:val="0"/>
            <w:vAlign w:val="center"/>
          </w:tcPr>
          <w:p w14:paraId="5A926A29">
            <w:pPr>
              <w:jc w:val="center"/>
              <w:rPr>
                <w:rFonts w:hint="eastAsia" w:ascii="宋体" w:hAnsi="宋体" w:eastAsia="宋体" w:cs="Times New Roman"/>
                <w:color w:val="auto"/>
                <w:szCs w:val="21"/>
              </w:rPr>
            </w:pPr>
          </w:p>
        </w:tc>
        <w:tc>
          <w:tcPr>
            <w:tcW w:w="1063" w:type="dxa"/>
            <w:noWrap w:val="0"/>
            <w:vAlign w:val="center"/>
          </w:tcPr>
          <w:p w14:paraId="7A2F04AE">
            <w:pPr>
              <w:jc w:val="center"/>
              <w:rPr>
                <w:rFonts w:hint="eastAsia" w:ascii="宋体" w:hAnsi="宋体" w:eastAsia="宋体" w:cs="Times New Roman"/>
                <w:color w:val="auto"/>
                <w:szCs w:val="21"/>
              </w:rPr>
            </w:pPr>
          </w:p>
        </w:tc>
        <w:tc>
          <w:tcPr>
            <w:tcW w:w="1063" w:type="dxa"/>
            <w:noWrap w:val="0"/>
            <w:vAlign w:val="center"/>
          </w:tcPr>
          <w:p w14:paraId="65497A14">
            <w:pPr>
              <w:jc w:val="center"/>
              <w:rPr>
                <w:rFonts w:hint="eastAsia" w:ascii="宋体" w:hAnsi="宋体" w:eastAsia="宋体" w:cs="Times New Roman"/>
                <w:color w:val="auto"/>
                <w:szCs w:val="21"/>
              </w:rPr>
            </w:pPr>
          </w:p>
        </w:tc>
        <w:tc>
          <w:tcPr>
            <w:tcW w:w="1063" w:type="dxa"/>
            <w:noWrap w:val="0"/>
            <w:vAlign w:val="center"/>
          </w:tcPr>
          <w:p w14:paraId="3B6738B2">
            <w:pPr>
              <w:jc w:val="center"/>
              <w:rPr>
                <w:rFonts w:hint="eastAsia" w:ascii="宋体" w:hAnsi="宋体" w:eastAsia="宋体" w:cs="Times New Roman"/>
                <w:color w:val="auto"/>
                <w:szCs w:val="21"/>
              </w:rPr>
            </w:pPr>
          </w:p>
        </w:tc>
        <w:tc>
          <w:tcPr>
            <w:tcW w:w="1063" w:type="dxa"/>
            <w:noWrap w:val="0"/>
            <w:vAlign w:val="center"/>
          </w:tcPr>
          <w:p w14:paraId="56942BFC">
            <w:pPr>
              <w:jc w:val="center"/>
              <w:rPr>
                <w:rFonts w:hint="eastAsia" w:ascii="宋体" w:hAnsi="宋体" w:eastAsia="宋体" w:cs="Times New Roman"/>
                <w:color w:val="auto"/>
                <w:szCs w:val="21"/>
              </w:rPr>
            </w:pPr>
          </w:p>
        </w:tc>
        <w:tc>
          <w:tcPr>
            <w:tcW w:w="1063" w:type="dxa"/>
            <w:noWrap w:val="0"/>
            <w:vAlign w:val="center"/>
          </w:tcPr>
          <w:p w14:paraId="42118584">
            <w:pPr>
              <w:jc w:val="center"/>
              <w:rPr>
                <w:rFonts w:hint="eastAsia" w:ascii="宋体" w:hAnsi="宋体" w:eastAsia="宋体" w:cs="Times New Roman"/>
                <w:color w:val="auto"/>
                <w:szCs w:val="21"/>
              </w:rPr>
            </w:pPr>
          </w:p>
        </w:tc>
        <w:tc>
          <w:tcPr>
            <w:tcW w:w="1063" w:type="dxa"/>
            <w:noWrap w:val="0"/>
            <w:vAlign w:val="center"/>
          </w:tcPr>
          <w:p w14:paraId="791F12C8">
            <w:pPr>
              <w:jc w:val="center"/>
              <w:rPr>
                <w:rFonts w:hint="eastAsia" w:ascii="宋体" w:hAnsi="宋体" w:eastAsia="宋体" w:cs="Times New Roman"/>
                <w:color w:val="auto"/>
                <w:szCs w:val="21"/>
              </w:rPr>
            </w:pPr>
          </w:p>
        </w:tc>
      </w:tr>
      <w:tr w14:paraId="14F8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4D8206">
            <w:pPr>
              <w:jc w:val="center"/>
              <w:rPr>
                <w:rFonts w:hint="eastAsia" w:ascii="宋体" w:hAnsi="宋体" w:eastAsia="宋体" w:cs="Times New Roman"/>
                <w:color w:val="auto"/>
                <w:szCs w:val="21"/>
              </w:rPr>
            </w:pPr>
          </w:p>
        </w:tc>
        <w:tc>
          <w:tcPr>
            <w:tcW w:w="1418" w:type="dxa"/>
            <w:noWrap w:val="0"/>
            <w:vAlign w:val="center"/>
          </w:tcPr>
          <w:p w14:paraId="27EC6B21">
            <w:pPr>
              <w:jc w:val="center"/>
              <w:rPr>
                <w:rFonts w:hint="eastAsia" w:ascii="宋体" w:hAnsi="宋体" w:eastAsia="宋体" w:cs="Times New Roman"/>
                <w:color w:val="auto"/>
                <w:szCs w:val="21"/>
              </w:rPr>
            </w:pPr>
          </w:p>
        </w:tc>
        <w:tc>
          <w:tcPr>
            <w:tcW w:w="1063" w:type="dxa"/>
            <w:noWrap w:val="0"/>
            <w:vAlign w:val="center"/>
          </w:tcPr>
          <w:p w14:paraId="4DDED185">
            <w:pPr>
              <w:jc w:val="center"/>
              <w:rPr>
                <w:rFonts w:hint="eastAsia" w:ascii="宋体" w:hAnsi="宋体" w:eastAsia="宋体" w:cs="Times New Roman"/>
                <w:color w:val="auto"/>
                <w:szCs w:val="21"/>
              </w:rPr>
            </w:pPr>
          </w:p>
        </w:tc>
        <w:tc>
          <w:tcPr>
            <w:tcW w:w="1063" w:type="dxa"/>
            <w:noWrap w:val="0"/>
            <w:vAlign w:val="center"/>
          </w:tcPr>
          <w:p w14:paraId="57718303">
            <w:pPr>
              <w:jc w:val="center"/>
              <w:rPr>
                <w:rFonts w:hint="eastAsia" w:ascii="宋体" w:hAnsi="宋体" w:eastAsia="宋体" w:cs="Times New Roman"/>
                <w:color w:val="auto"/>
                <w:szCs w:val="21"/>
              </w:rPr>
            </w:pPr>
          </w:p>
        </w:tc>
        <w:tc>
          <w:tcPr>
            <w:tcW w:w="1063" w:type="dxa"/>
            <w:noWrap w:val="0"/>
            <w:vAlign w:val="center"/>
          </w:tcPr>
          <w:p w14:paraId="320089CC">
            <w:pPr>
              <w:jc w:val="center"/>
              <w:rPr>
                <w:rFonts w:hint="eastAsia" w:ascii="宋体" w:hAnsi="宋体" w:eastAsia="宋体" w:cs="Times New Roman"/>
                <w:color w:val="auto"/>
                <w:szCs w:val="21"/>
              </w:rPr>
            </w:pPr>
          </w:p>
        </w:tc>
        <w:tc>
          <w:tcPr>
            <w:tcW w:w="1063" w:type="dxa"/>
            <w:noWrap w:val="0"/>
            <w:vAlign w:val="center"/>
          </w:tcPr>
          <w:p w14:paraId="4851E0A7">
            <w:pPr>
              <w:jc w:val="center"/>
              <w:rPr>
                <w:rFonts w:hint="eastAsia" w:ascii="宋体" w:hAnsi="宋体" w:eastAsia="宋体" w:cs="Times New Roman"/>
                <w:color w:val="auto"/>
                <w:szCs w:val="21"/>
              </w:rPr>
            </w:pPr>
          </w:p>
        </w:tc>
        <w:tc>
          <w:tcPr>
            <w:tcW w:w="1063" w:type="dxa"/>
            <w:noWrap w:val="0"/>
            <w:vAlign w:val="center"/>
          </w:tcPr>
          <w:p w14:paraId="3688A05C">
            <w:pPr>
              <w:jc w:val="center"/>
              <w:rPr>
                <w:rFonts w:hint="eastAsia" w:ascii="宋体" w:hAnsi="宋体" w:eastAsia="宋体" w:cs="Times New Roman"/>
                <w:color w:val="auto"/>
                <w:szCs w:val="21"/>
              </w:rPr>
            </w:pPr>
          </w:p>
        </w:tc>
        <w:tc>
          <w:tcPr>
            <w:tcW w:w="1063" w:type="dxa"/>
            <w:noWrap w:val="0"/>
            <w:vAlign w:val="center"/>
          </w:tcPr>
          <w:p w14:paraId="51276242">
            <w:pPr>
              <w:jc w:val="center"/>
              <w:rPr>
                <w:rFonts w:hint="eastAsia" w:ascii="宋体" w:hAnsi="宋体" w:eastAsia="宋体" w:cs="Times New Roman"/>
                <w:color w:val="auto"/>
                <w:szCs w:val="21"/>
              </w:rPr>
            </w:pPr>
          </w:p>
        </w:tc>
      </w:tr>
      <w:tr w14:paraId="636D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AE8B0A6">
            <w:pPr>
              <w:jc w:val="center"/>
              <w:rPr>
                <w:rFonts w:hint="eastAsia" w:ascii="宋体" w:hAnsi="宋体" w:eastAsia="宋体" w:cs="Times New Roman"/>
                <w:color w:val="auto"/>
                <w:szCs w:val="21"/>
              </w:rPr>
            </w:pPr>
          </w:p>
        </w:tc>
        <w:tc>
          <w:tcPr>
            <w:tcW w:w="1418" w:type="dxa"/>
            <w:noWrap w:val="0"/>
            <w:vAlign w:val="center"/>
          </w:tcPr>
          <w:p w14:paraId="1433F3C7">
            <w:pPr>
              <w:jc w:val="center"/>
              <w:rPr>
                <w:rFonts w:hint="eastAsia" w:ascii="宋体" w:hAnsi="宋体" w:eastAsia="宋体" w:cs="Times New Roman"/>
                <w:color w:val="auto"/>
                <w:szCs w:val="21"/>
              </w:rPr>
            </w:pPr>
          </w:p>
        </w:tc>
        <w:tc>
          <w:tcPr>
            <w:tcW w:w="1063" w:type="dxa"/>
            <w:noWrap w:val="0"/>
            <w:vAlign w:val="center"/>
          </w:tcPr>
          <w:p w14:paraId="5631DCC9">
            <w:pPr>
              <w:jc w:val="center"/>
              <w:rPr>
                <w:rFonts w:hint="eastAsia" w:ascii="宋体" w:hAnsi="宋体" w:eastAsia="宋体" w:cs="Times New Roman"/>
                <w:color w:val="auto"/>
                <w:szCs w:val="21"/>
              </w:rPr>
            </w:pPr>
          </w:p>
        </w:tc>
        <w:tc>
          <w:tcPr>
            <w:tcW w:w="1063" w:type="dxa"/>
            <w:noWrap w:val="0"/>
            <w:vAlign w:val="center"/>
          </w:tcPr>
          <w:p w14:paraId="463FE04C">
            <w:pPr>
              <w:jc w:val="center"/>
              <w:rPr>
                <w:rFonts w:hint="eastAsia" w:ascii="宋体" w:hAnsi="宋体" w:eastAsia="宋体" w:cs="Times New Roman"/>
                <w:color w:val="auto"/>
                <w:szCs w:val="21"/>
              </w:rPr>
            </w:pPr>
          </w:p>
        </w:tc>
        <w:tc>
          <w:tcPr>
            <w:tcW w:w="1063" w:type="dxa"/>
            <w:noWrap w:val="0"/>
            <w:vAlign w:val="center"/>
          </w:tcPr>
          <w:p w14:paraId="77DD15D1">
            <w:pPr>
              <w:jc w:val="center"/>
              <w:rPr>
                <w:rFonts w:hint="eastAsia" w:ascii="宋体" w:hAnsi="宋体" w:eastAsia="宋体" w:cs="Times New Roman"/>
                <w:color w:val="auto"/>
                <w:szCs w:val="21"/>
              </w:rPr>
            </w:pPr>
          </w:p>
        </w:tc>
        <w:tc>
          <w:tcPr>
            <w:tcW w:w="1063" w:type="dxa"/>
            <w:noWrap w:val="0"/>
            <w:vAlign w:val="center"/>
          </w:tcPr>
          <w:p w14:paraId="224D7958">
            <w:pPr>
              <w:jc w:val="center"/>
              <w:rPr>
                <w:rFonts w:hint="eastAsia" w:ascii="宋体" w:hAnsi="宋体" w:eastAsia="宋体" w:cs="Times New Roman"/>
                <w:color w:val="auto"/>
                <w:szCs w:val="21"/>
              </w:rPr>
            </w:pPr>
          </w:p>
        </w:tc>
        <w:tc>
          <w:tcPr>
            <w:tcW w:w="1063" w:type="dxa"/>
            <w:noWrap w:val="0"/>
            <w:vAlign w:val="center"/>
          </w:tcPr>
          <w:p w14:paraId="36DCD9B5">
            <w:pPr>
              <w:jc w:val="center"/>
              <w:rPr>
                <w:rFonts w:hint="eastAsia" w:ascii="宋体" w:hAnsi="宋体" w:eastAsia="宋体" w:cs="Times New Roman"/>
                <w:color w:val="auto"/>
                <w:szCs w:val="21"/>
              </w:rPr>
            </w:pPr>
          </w:p>
        </w:tc>
        <w:tc>
          <w:tcPr>
            <w:tcW w:w="1063" w:type="dxa"/>
            <w:noWrap w:val="0"/>
            <w:vAlign w:val="center"/>
          </w:tcPr>
          <w:p w14:paraId="4EE67836">
            <w:pPr>
              <w:jc w:val="center"/>
              <w:rPr>
                <w:rFonts w:hint="eastAsia" w:ascii="宋体" w:hAnsi="宋体" w:eastAsia="宋体" w:cs="Times New Roman"/>
                <w:color w:val="auto"/>
                <w:szCs w:val="21"/>
              </w:rPr>
            </w:pPr>
          </w:p>
        </w:tc>
      </w:tr>
      <w:tr w14:paraId="1589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F44159">
            <w:pPr>
              <w:jc w:val="center"/>
              <w:rPr>
                <w:rFonts w:hint="eastAsia" w:ascii="宋体" w:hAnsi="宋体" w:eastAsia="宋体" w:cs="Times New Roman"/>
                <w:color w:val="auto"/>
                <w:szCs w:val="21"/>
              </w:rPr>
            </w:pPr>
          </w:p>
        </w:tc>
        <w:tc>
          <w:tcPr>
            <w:tcW w:w="1418" w:type="dxa"/>
            <w:noWrap w:val="0"/>
            <w:vAlign w:val="center"/>
          </w:tcPr>
          <w:p w14:paraId="1C28F521">
            <w:pPr>
              <w:jc w:val="center"/>
              <w:rPr>
                <w:rFonts w:hint="eastAsia" w:ascii="宋体" w:hAnsi="宋体" w:eastAsia="宋体" w:cs="Times New Roman"/>
                <w:color w:val="auto"/>
                <w:szCs w:val="21"/>
              </w:rPr>
            </w:pPr>
          </w:p>
        </w:tc>
        <w:tc>
          <w:tcPr>
            <w:tcW w:w="1063" w:type="dxa"/>
            <w:noWrap w:val="0"/>
            <w:vAlign w:val="center"/>
          </w:tcPr>
          <w:p w14:paraId="3E6071DF">
            <w:pPr>
              <w:jc w:val="center"/>
              <w:rPr>
                <w:rFonts w:hint="eastAsia" w:ascii="宋体" w:hAnsi="宋体" w:eastAsia="宋体" w:cs="Times New Roman"/>
                <w:color w:val="auto"/>
                <w:szCs w:val="21"/>
              </w:rPr>
            </w:pPr>
          </w:p>
        </w:tc>
        <w:tc>
          <w:tcPr>
            <w:tcW w:w="1063" w:type="dxa"/>
            <w:noWrap w:val="0"/>
            <w:vAlign w:val="center"/>
          </w:tcPr>
          <w:p w14:paraId="2D6EFC52">
            <w:pPr>
              <w:jc w:val="center"/>
              <w:rPr>
                <w:rFonts w:hint="eastAsia" w:ascii="宋体" w:hAnsi="宋体" w:eastAsia="宋体" w:cs="Times New Roman"/>
                <w:color w:val="auto"/>
                <w:szCs w:val="21"/>
              </w:rPr>
            </w:pPr>
          </w:p>
        </w:tc>
        <w:tc>
          <w:tcPr>
            <w:tcW w:w="1063" w:type="dxa"/>
            <w:noWrap w:val="0"/>
            <w:vAlign w:val="center"/>
          </w:tcPr>
          <w:p w14:paraId="0848953E">
            <w:pPr>
              <w:jc w:val="center"/>
              <w:rPr>
                <w:rFonts w:hint="eastAsia" w:ascii="宋体" w:hAnsi="宋体" w:eastAsia="宋体" w:cs="Times New Roman"/>
                <w:color w:val="auto"/>
                <w:szCs w:val="21"/>
              </w:rPr>
            </w:pPr>
          </w:p>
        </w:tc>
        <w:tc>
          <w:tcPr>
            <w:tcW w:w="1063" w:type="dxa"/>
            <w:noWrap w:val="0"/>
            <w:vAlign w:val="center"/>
          </w:tcPr>
          <w:p w14:paraId="48565128">
            <w:pPr>
              <w:jc w:val="center"/>
              <w:rPr>
                <w:rFonts w:hint="eastAsia" w:ascii="宋体" w:hAnsi="宋体" w:eastAsia="宋体" w:cs="Times New Roman"/>
                <w:color w:val="auto"/>
                <w:szCs w:val="21"/>
              </w:rPr>
            </w:pPr>
          </w:p>
        </w:tc>
        <w:tc>
          <w:tcPr>
            <w:tcW w:w="1063" w:type="dxa"/>
            <w:noWrap w:val="0"/>
            <w:vAlign w:val="center"/>
          </w:tcPr>
          <w:p w14:paraId="2FEEF2E8">
            <w:pPr>
              <w:jc w:val="center"/>
              <w:rPr>
                <w:rFonts w:hint="eastAsia" w:ascii="宋体" w:hAnsi="宋体" w:eastAsia="宋体" w:cs="Times New Roman"/>
                <w:color w:val="auto"/>
                <w:szCs w:val="21"/>
              </w:rPr>
            </w:pPr>
          </w:p>
        </w:tc>
        <w:tc>
          <w:tcPr>
            <w:tcW w:w="1063" w:type="dxa"/>
            <w:noWrap w:val="0"/>
            <w:vAlign w:val="center"/>
          </w:tcPr>
          <w:p w14:paraId="44E24311">
            <w:pPr>
              <w:jc w:val="center"/>
              <w:rPr>
                <w:rFonts w:hint="eastAsia" w:ascii="宋体" w:hAnsi="宋体" w:eastAsia="宋体" w:cs="Times New Roman"/>
                <w:color w:val="auto"/>
                <w:szCs w:val="21"/>
              </w:rPr>
            </w:pPr>
          </w:p>
        </w:tc>
      </w:tr>
      <w:tr w14:paraId="5110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E1C65E7">
            <w:pPr>
              <w:jc w:val="center"/>
              <w:rPr>
                <w:rFonts w:hint="eastAsia" w:ascii="宋体" w:hAnsi="宋体" w:eastAsia="宋体" w:cs="Times New Roman"/>
                <w:color w:val="auto"/>
                <w:szCs w:val="21"/>
              </w:rPr>
            </w:pPr>
          </w:p>
        </w:tc>
        <w:tc>
          <w:tcPr>
            <w:tcW w:w="1418" w:type="dxa"/>
            <w:noWrap w:val="0"/>
            <w:vAlign w:val="center"/>
          </w:tcPr>
          <w:p w14:paraId="615620CF">
            <w:pPr>
              <w:jc w:val="center"/>
              <w:rPr>
                <w:rFonts w:hint="eastAsia" w:ascii="宋体" w:hAnsi="宋体" w:eastAsia="宋体" w:cs="Times New Roman"/>
                <w:color w:val="auto"/>
                <w:szCs w:val="21"/>
              </w:rPr>
            </w:pPr>
          </w:p>
        </w:tc>
        <w:tc>
          <w:tcPr>
            <w:tcW w:w="1063" w:type="dxa"/>
            <w:noWrap w:val="0"/>
            <w:vAlign w:val="center"/>
          </w:tcPr>
          <w:p w14:paraId="5FDE37B6">
            <w:pPr>
              <w:jc w:val="center"/>
              <w:rPr>
                <w:rFonts w:hint="eastAsia" w:ascii="宋体" w:hAnsi="宋体" w:eastAsia="宋体" w:cs="Times New Roman"/>
                <w:color w:val="auto"/>
                <w:szCs w:val="21"/>
              </w:rPr>
            </w:pPr>
          </w:p>
        </w:tc>
        <w:tc>
          <w:tcPr>
            <w:tcW w:w="1063" w:type="dxa"/>
            <w:noWrap w:val="0"/>
            <w:vAlign w:val="center"/>
          </w:tcPr>
          <w:p w14:paraId="3D1C2B73">
            <w:pPr>
              <w:jc w:val="center"/>
              <w:rPr>
                <w:rFonts w:hint="eastAsia" w:ascii="宋体" w:hAnsi="宋体" w:eastAsia="宋体" w:cs="Times New Roman"/>
                <w:color w:val="auto"/>
                <w:szCs w:val="21"/>
              </w:rPr>
            </w:pPr>
          </w:p>
        </w:tc>
        <w:tc>
          <w:tcPr>
            <w:tcW w:w="1063" w:type="dxa"/>
            <w:noWrap w:val="0"/>
            <w:vAlign w:val="center"/>
          </w:tcPr>
          <w:p w14:paraId="01D15AB2">
            <w:pPr>
              <w:jc w:val="center"/>
              <w:rPr>
                <w:rFonts w:hint="eastAsia" w:ascii="宋体" w:hAnsi="宋体" w:eastAsia="宋体" w:cs="Times New Roman"/>
                <w:color w:val="auto"/>
                <w:szCs w:val="21"/>
              </w:rPr>
            </w:pPr>
          </w:p>
        </w:tc>
        <w:tc>
          <w:tcPr>
            <w:tcW w:w="1063" w:type="dxa"/>
            <w:noWrap w:val="0"/>
            <w:vAlign w:val="center"/>
          </w:tcPr>
          <w:p w14:paraId="6C1C9C39">
            <w:pPr>
              <w:jc w:val="center"/>
              <w:rPr>
                <w:rFonts w:hint="eastAsia" w:ascii="宋体" w:hAnsi="宋体" w:eastAsia="宋体" w:cs="Times New Roman"/>
                <w:color w:val="auto"/>
                <w:szCs w:val="21"/>
              </w:rPr>
            </w:pPr>
          </w:p>
        </w:tc>
        <w:tc>
          <w:tcPr>
            <w:tcW w:w="1063" w:type="dxa"/>
            <w:noWrap w:val="0"/>
            <w:vAlign w:val="center"/>
          </w:tcPr>
          <w:p w14:paraId="4AF608C3">
            <w:pPr>
              <w:jc w:val="center"/>
              <w:rPr>
                <w:rFonts w:hint="eastAsia" w:ascii="宋体" w:hAnsi="宋体" w:eastAsia="宋体" w:cs="Times New Roman"/>
                <w:color w:val="auto"/>
                <w:szCs w:val="21"/>
              </w:rPr>
            </w:pPr>
          </w:p>
        </w:tc>
        <w:tc>
          <w:tcPr>
            <w:tcW w:w="1063" w:type="dxa"/>
            <w:noWrap w:val="0"/>
            <w:vAlign w:val="center"/>
          </w:tcPr>
          <w:p w14:paraId="032EC391">
            <w:pPr>
              <w:jc w:val="center"/>
              <w:rPr>
                <w:rFonts w:hint="eastAsia" w:ascii="宋体" w:hAnsi="宋体" w:eastAsia="宋体" w:cs="Times New Roman"/>
                <w:color w:val="auto"/>
                <w:szCs w:val="21"/>
              </w:rPr>
            </w:pPr>
          </w:p>
        </w:tc>
      </w:tr>
      <w:tr w14:paraId="7E1F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B8BC25">
            <w:pPr>
              <w:jc w:val="center"/>
              <w:rPr>
                <w:rFonts w:hint="eastAsia" w:ascii="宋体" w:hAnsi="宋体" w:eastAsia="宋体" w:cs="Times New Roman"/>
                <w:color w:val="auto"/>
                <w:szCs w:val="21"/>
              </w:rPr>
            </w:pPr>
          </w:p>
        </w:tc>
        <w:tc>
          <w:tcPr>
            <w:tcW w:w="1418" w:type="dxa"/>
            <w:noWrap w:val="0"/>
            <w:vAlign w:val="center"/>
          </w:tcPr>
          <w:p w14:paraId="754E666B">
            <w:pPr>
              <w:jc w:val="center"/>
              <w:rPr>
                <w:rFonts w:hint="eastAsia" w:ascii="宋体" w:hAnsi="宋体" w:eastAsia="宋体" w:cs="Times New Roman"/>
                <w:color w:val="auto"/>
                <w:szCs w:val="21"/>
              </w:rPr>
            </w:pPr>
          </w:p>
        </w:tc>
        <w:tc>
          <w:tcPr>
            <w:tcW w:w="1063" w:type="dxa"/>
            <w:noWrap w:val="0"/>
            <w:vAlign w:val="center"/>
          </w:tcPr>
          <w:p w14:paraId="2627E3B1">
            <w:pPr>
              <w:jc w:val="center"/>
              <w:rPr>
                <w:rFonts w:hint="eastAsia" w:ascii="宋体" w:hAnsi="宋体" w:eastAsia="宋体" w:cs="Times New Roman"/>
                <w:color w:val="auto"/>
                <w:szCs w:val="21"/>
              </w:rPr>
            </w:pPr>
          </w:p>
        </w:tc>
        <w:tc>
          <w:tcPr>
            <w:tcW w:w="1063" w:type="dxa"/>
            <w:noWrap w:val="0"/>
            <w:vAlign w:val="center"/>
          </w:tcPr>
          <w:p w14:paraId="4F707097">
            <w:pPr>
              <w:jc w:val="center"/>
              <w:rPr>
                <w:rFonts w:hint="eastAsia" w:ascii="宋体" w:hAnsi="宋体" w:eastAsia="宋体" w:cs="Times New Roman"/>
                <w:color w:val="auto"/>
                <w:szCs w:val="21"/>
              </w:rPr>
            </w:pPr>
          </w:p>
        </w:tc>
        <w:tc>
          <w:tcPr>
            <w:tcW w:w="1063" w:type="dxa"/>
            <w:noWrap w:val="0"/>
            <w:vAlign w:val="center"/>
          </w:tcPr>
          <w:p w14:paraId="65A7B9F2">
            <w:pPr>
              <w:jc w:val="center"/>
              <w:rPr>
                <w:rFonts w:hint="eastAsia" w:ascii="宋体" w:hAnsi="宋体" w:eastAsia="宋体" w:cs="Times New Roman"/>
                <w:color w:val="auto"/>
                <w:szCs w:val="21"/>
              </w:rPr>
            </w:pPr>
          </w:p>
        </w:tc>
        <w:tc>
          <w:tcPr>
            <w:tcW w:w="1063" w:type="dxa"/>
            <w:noWrap w:val="0"/>
            <w:vAlign w:val="center"/>
          </w:tcPr>
          <w:p w14:paraId="330F57DE">
            <w:pPr>
              <w:jc w:val="center"/>
              <w:rPr>
                <w:rFonts w:hint="eastAsia" w:ascii="宋体" w:hAnsi="宋体" w:eastAsia="宋体" w:cs="Times New Roman"/>
                <w:color w:val="auto"/>
                <w:szCs w:val="21"/>
              </w:rPr>
            </w:pPr>
          </w:p>
        </w:tc>
        <w:tc>
          <w:tcPr>
            <w:tcW w:w="1063" w:type="dxa"/>
            <w:noWrap w:val="0"/>
            <w:vAlign w:val="center"/>
          </w:tcPr>
          <w:p w14:paraId="58143CEB">
            <w:pPr>
              <w:jc w:val="center"/>
              <w:rPr>
                <w:rFonts w:hint="eastAsia" w:ascii="宋体" w:hAnsi="宋体" w:eastAsia="宋体" w:cs="Times New Roman"/>
                <w:color w:val="auto"/>
                <w:szCs w:val="21"/>
              </w:rPr>
            </w:pPr>
          </w:p>
        </w:tc>
        <w:tc>
          <w:tcPr>
            <w:tcW w:w="1063" w:type="dxa"/>
            <w:noWrap w:val="0"/>
            <w:vAlign w:val="center"/>
          </w:tcPr>
          <w:p w14:paraId="78DE7357">
            <w:pPr>
              <w:jc w:val="center"/>
              <w:rPr>
                <w:rFonts w:hint="eastAsia" w:ascii="宋体" w:hAnsi="宋体" w:eastAsia="宋体" w:cs="Times New Roman"/>
                <w:color w:val="auto"/>
                <w:szCs w:val="21"/>
              </w:rPr>
            </w:pPr>
          </w:p>
        </w:tc>
      </w:tr>
      <w:tr w14:paraId="38DC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62672B">
            <w:pPr>
              <w:jc w:val="center"/>
              <w:rPr>
                <w:rFonts w:hint="eastAsia" w:ascii="宋体" w:hAnsi="宋体" w:eastAsia="宋体" w:cs="Times New Roman"/>
                <w:color w:val="auto"/>
                <w:szCs w:val="21"/>
              </w:rPr>
            </w:pPr>
          </w:p>
        </w:tc>
        <w:tc>
          <w:tcPr>
            <w:tcW w:w="1418" w:type="dxa"/>
            <w:noWrap w:val="0"/>
            <w:vAlign w:val="center"/>
          </w:tcPr>
          <w:p w14:paraId="26D75E6D">
            <w:pPr>
              <w:jc w:val="center"/>
              <w:rPr>
                <w:rFonts w:hint="eastAsia" w:ascii="宋体" w:hAnsi="宋体" w:eastAsia="宋体" w:cs="Times New Roman"/>
                <w:color w:val="auto"/>
                <w:szCs w:val="21"/>
              </w:rPr>
            </w:pPr>
          </w:p>
        </w:tc>
        <w:tc>
          <w:tcPr>
            <w:tcW w:w="1063" w:type="dxa"/>
            <w:noWrap w:val="0"/>
            <w:vAlign w:val="center"/>
          </w:tcPr>
          <w:p w14:paraId="746D4141">
            <w:pPr>
              <w:jc w:val="center"/>
              <w:rPr>
                <w:rFonts w:hint="eastAsia" w:ascii="宋体" w:hAnsi="宋体" w:eastAsia="宋体" w:cs="Times New Roman"/>
                <w:color w:val="auto"/>
                <w:szCs w:val="21"/>
              </w:rPr>
            </w:pPr>
          </w:p>
        </w:tc>
        <w:tc>
          <w:tcPr>
            <w:tcW w:w="1063" w:type="dxa"/>
            <w:noWrap w:val="0"/>
            <w:vAlign w:val="center"/>
          </w:tcPr>
          <w:p w14:paraId="314A245D">
            <w:pPr>
              <w:jc w:val="center"/>
              <w:rPr>
                <w:rFonts w:hint="eastAsia" w:ascii="宋体" w:hAnsi="宋体" w:eastAsia="宋体" w:cs="Times New Roman"/>
                <w:color w:val="auto"/>
                <w:szCs w:val="21"/>
              </w:rPr>
            </w:pPr>
          </w:p>
        </w:tc>
        <w:tc>
          <w:tcPr>
            <w:tcW w:w="1063" w:type="dxa"/>
            <w:noWrap w:val="0"/>
            <w:vAlign w:val="center"/>
          </w:tcPr>
          <w:p w14:paraId="685A62DC">
            <w:pPr>
              <w:jc w:val="center"/>
              <w:rPr>
                <w:rFonts w:hint="eastAsia" w:ascii="宋体" w:hAnsi="宋体" w:eastAsia="宋体" w:cs="Times New Roman"/>
                <w:color w:val="auto"/>
                <w:szCs w:val="21"/>
              </w:rPr>
            </w:pPr>
          </w:p>
        </w:tc>
        <w:tc>
          <w:tcPr>
            <w:tcW w:w="1063" w:type="dxa"/>
            <w:noWrap w:val="0"/>
            <w:vAlign w:val="center"/>
          </w:tcPr>
          <w:p w14:paraId="3E4D05CA">
            <w:pPr>
              <w:jc w:val="center"/>
              <w:rPr>
                <w:rFonts w:hint="eastAsia" w:ascii="宋体" w:hAnsi="宋体" w:eastAsia="宋体" w:cs="Times New Roman"/>
                <w:color w:val="auto"/>
                <w:szCs w:val="21"/>
              </w:rPr>
            </w:pPr>
          </w:p>
        </w:tc>
        <w:tc>
          <w:tcPr>
            <w:tcW w:w="1063" w:type="dxa"/>
            <w:noWrap w:val="0"/>
            <w:vAlign w:val="center"/>
          </w:tcPr>
          <w:p w14:paraId="1F623B08">
            <w:pPr>
              <w:jc w:val="center"/>
              <w:rPr>
                <w:rFonts w:hint="eastAsia" w:ascii="宋体" w:hAnsi="宋体" w:eastAsia="宋体" w:cs="Times New Roman"/>
                <w:color w:val="auto"/>
                <w:szCs w:val="21"/>
              </w:rPr>
            </w:pPr>
          </w:p>
        </w:tc>
        <w:tc>
          <w:tcPr>
            <w:tcW w:w="1063" w:type="dxa"/>
            <w:noWrap w:val="0"/>
            <w:vAlign w:val="center"/>
          </w:tcPr>
          <w:p w14:paraId="18873274">
            <w:pPr>
              <w:jc w:val="center"/>
              <w:rPr>
                <w:rFonts w:hint="eastAsia" w:ascii="宋体" w:hAnsi="宋体" w:eastAsia="宋体" w:cs="Times New Roman"/>
                <w:color w:val="auto"/>
                <w:szCs w:val="21"/>
              </w:rPr>
            </w:pPr>
          </w:p>
        </w:tc>
      </w:tr>
      <w:tr w14:paraId="0E3D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6F11973">
            <w:pPr>
              <w:jc w:val="center"/>
              <w:rPr>
                <w:rFonts w:hint="eastAsia" w:ascii="宋体" w:hAnsi="宋体" w:eastAsia="宋体" w:cs="Times New Roman"/>
                <w:color w:val="auto"/>
                <w:szCs w:val="21"/>
              </w:rPr>
            </w:pPr>
          </w:p>
        </w:tc>
        <w:tc>
          <w:tcPr>
            <w:tcW w:w="1418" w:type="dxa"/>
            <w:noWrap w:val="0"/>
            <w:vAlign w:val="center"/>
          </w:tcPr>
          <w:p w14:paraId="536F55FB">
            <w:pPr>
              <w:jc w:val="center"/>
              <w:rPr>
                <w:rFonts w:hint="eastAsia" w:ascii="宋体" w:hAnsi="宋体" w:eastAsia="宋体" w:cs="Times New Roman"/>
                <w:color w:val="auto"/>
                <w:szCs w:val="21"/>
              </w:rPr>
            </w:pPr>
          </w:p>
        </w:tc>
        <w:tc>
          <w:tcPr>
            <w:tcW w:w="1063" w:type="dxa"/>
            <w:noWrap w:val="0"/>
            <w:vAlign w:val="center"/>
          </w:tcPr>
          <w:p w14:paraId="61576DF7">
            <w:pPr>
              <w:jc w:val="center"/>
              <w:rPr>
                <w:rFonts w:hint="eastAsia" w:ascii="宋体" w:hAnsi="宋体" w:eastAsia="宋体" w:cs="Times New Roman"/>
                <w:color w:val="auto"/>
                <w:szCs w:val="21"/>
              </w:rPr>
            </w:pPr>
          </w:p>
        </w:tc>
        <w:tc>
          <w:tcPr>
            <w:tcW w:w="1063" w:type="dxa"/>
            <w:noWrap w:val="0"/>
            <w:vAlign w:val="center"/>
          </w:tcPr>
          <w:p w14:paraId="3920264C">
            <w:pPr>
              <w:jc w:val="center"/>
              <w:rPr>
                <w:rFonts w:hint="eastAsia" w:ascii="宋体" w:hAnsi="宋体" w:eastAsia="宋体" w:cs="Times New Roman"/>
                <w:color w:val="auto"/>
                <w:szCs w:val="21"/>
              </w:rPr>
            </w:pPr>
          </w:p>
        </w:tc>
        <w:tc>
          <w:tcPr>
            <w:tcW w:w="1063" w:type="dxa"/>
            <w:noWrap w:val="0"/>
            <w:vAlign w:val="center"/>
          </w:tcPr>
          <w:p w14:paraId="72D45F49">
            <w:pPr>
              <w:jc w:val="center"/>
              <w:rPr>
                <w:rFonts w:hint="eastAsia" w:ascii="宋体" w:hAnsi="宋体" w:eastAsia="宋体" w:cs="Times New Roman"/>
                <w:color w:val="auto"/>
                <w:szCs w:val="21"/>
              </w:rPr>
            </w:pPr>
          </w:p>
        </w:tc>
        <w:tc>
          <w:tcPr>
            <w:tcW w:w="1063" w:type="dxa"/>
            <w:noWrap w:val="0"/>
            <w:vAlign w:val="center"/>
          </w:tcPr>
          <w:p w14:paraId="56BCD217">
            <w:pPr>
              <w:jc w:val="center"/>
              <w:rPr>
                <w:rFonts w:hint="eastAsia" w:ascii="宋体" w:hAnsi="宋体" w:eastAsia="宋体" w:cs="Times New Roman"/>
                <w:color w:val="auto"/>
                <w:szCs w:val="21"/>
              </w:rPr>
            </w:pPr>
          </w:p>
        </w:tc>
        <w:tc>
          <w:tcPr>
            <w:tcW w:w="1063" w:type="dxa"/>
            <w:noWrap w:val="0"/>
            <w:vAlign w:val="center"/>
          </w:tcPr>
          <w:p w14:paraId="7CA4E1F9">
            <w:pPr>
              <w:jc w:val="center"/>
              <w:rPr>
                <w:rFonts w:hint="eastAsia" w:ascii="宋体" w:hAnsi="宋体" w:eastAsia="宋体" w:cs="Times New Roman"/>
                <w:color w:val="auto"/>
                <w:szCs w:val="21"/>
              </w:rPr>
            </w:pPr>
          </w:p>
        </w:tc>
        <w:tc>
          <w:tcPr>
            <w:tcW w:w="1063" w:type="dxa"/>
            <w:noWrap w:val="0"/>
            <w:vAlign w:val="center"/>
          </w:tcPr>
          <w:p w14:paraId="20449FEB">
            <w:pPr>
              <w:jc w:val="center"/>
              <w:rPr>
                <w:rFonts w:hint="eastAsia" w:ascii="宋体" w:hAnsi="宋体" w:eastAsia="宋体" w:cs="Times New Roman"/>
                <w:color w:val="auto"/>
                <w:szCs w:val="21"/>
              </w:rPr>
            </w:pPr>
          </w:p>
        </w:tc>
      </w:tr>
      <w:tr w14:paraId="145A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397E6B5">
            <w:pPr>
              <w:jc w:val="center"/>
              <w:rPr>
                <w:rFonts w:hint="eastAsia" w:ascii="宋体" w:hAnsi="宋体" w:eastAsia="宋体" w:cs="Times New Roman"/>
                <w:color w:val="auto"/>
                <w:szCs w:val="21"/>
              </w:rPr>
            </w:pPr>
          </w:p>
        </w:tc>
        <w:tc>
          <w:tcPr>
            <w:tcW w:w="1418" w:type="dxa"/>
            <w:noWrap w:val="0"/>
            <w:vAlign w:val="center"/>
          </w:tcPr>
          <w:p w14:paraId="0779BB04">
            <w:pPr>
              <w:jc w:val="center"/>
              <w:rPr>
                <w:rFonts w:hint="eastAsia" w:ascii="宋体" w:hAnsi="宋体" w:eastAsia="宋体" w:cs="Times New Roman"/>
                <w:color w:val="auto"/>
                <w:szCs w:val="21"/>
              </w:rPr>
            </w:pPr>
          </w:p>
        </w:tc>
        <w:tc>
          <w:tcPr>
            <w:tcW w:w="1063" w:type="dxa"/>
            <w:noWrap w:val="0"/>
            <w:vAlign w:val="center"/>
          </w:tcPr>
          <w:p w14:paraId="38AF5DDA">
            <w:pPr>
              <w:jc w:val="center"/>
              <w:rPr>
                <w:rFonts w:hint="eastAsia" w:ascii="宋体" w:hAnsi="宋体" w:eastAsia="宋体" w:cs="Times New Roman"/>
                <w:color w:val="auto"/>
                <w:szCs w:val="21"/>
              </w:rPr>
            </w:pPr>
          </w:p>
        </w:tc>
        <w:tc>
          <w:tcPr>
            <w:tcW w:w="1063" w:type="dxa"/>
            <w:noWrap w:val="0"/>
            <w:vAlign w:val="center"/>
          </w:tcPr>
          <w:p w14:paraId="5A2216BD">
            <w:pPr>
              <w:jc w:val="center"/>
              <w:rPr>
                <w:rFonts w:hint="eastAsia" w:ascii="宋体" w:hAnsi="宋体" w:eastAsia="宋体" w:cs="Times New Roman"/>
                <w:color w:val="auto"/>
                <w:szCs w:val="21"/>
              </w:rPr>
            </w:pPr>
          </w:p>
        </w:tc>
        <w:tc>
          <w:tcPr>
            <w:tcW w:w="1063" w:type="dxa"/>
            <w:noWrap w:val="0"/>
            <w:vAlign w:val="center"/>
          </w:tcPr>
          <w:p w14:paraId="24C3DCB2">
            <w:pPr>
              <w:jc w:val="center"/>
              <w:rPr>
                <w:rFonts w:hint="eastAsia" w:ascii="宋体" w:hAnsi="宋体" w:eastAsia="宋体" w:cs="Times New Roman"/>
                <w:color w:val="auto"/>
                <w:szCs w:val="21"/>
              </w:rPr>
            </w:pPr>
          </w:p>
        </w:tc>
        <w:tc>
          <w:tcPr>
            <w:tcW w:w="1063" w:type="dxa"/>
            <w:noWrap w:val="0"/>
            <w:vAlign w:val="center"/>
          </w:tcPr>
          <w:p w14:paraId="0BC1487D">
            <w:pPr>
              <w:jc w:val="center"/>
              <w:rPr>
                <w:rFonts w:hint="eastAsia" w:ascii="宋体" w:hAnsi="宋体" w:eastAsia="宋体" w:cs="Times New Roman"/>
                <w:color w:val="auto"/>
                <w:szCs w:val="21"/>
              </w:rPr>
            </w:pPr>
          </w:p>
        </w:tc>
        <w:tc>
          <w:tcPr>
            <w:tcW w:w="1063" w:type="dxa"/>
            <w:noWrap w:val="0"/>
            <w:vAlign w:val="center"/>
          </w:tcPr>
          <w:p w14:paraId="2C2276D1">
            <w:pPr>
              <w:jc w:val="center"/>
              <w:rPr>
                <w:rFonts w:hint="eastAsia" w:ascii="宋体" w:hAnsi="宋体" w:eastAsia="宋体" w:cs="Times New Roman"/>
                <w:color w:val="auto"/>
                <w:szCs w:val="21"/>
              </w:rPr>
            </w:pPr>
          </w:p>
        </w:tc>
        <w:tc>
          <w:tcPr>
            <w:tcW w:w="1063" w:type="dxa"/>
            <w:noWrap w:val="0"/>
            <w:vAlign w:val="center"/>
          </w:tcPr>
          <w:p w14:paraId="69BCDC28">
            <w:pPr>
              <w:jc w:val="center"/>
              <w:rPr>
                <w:rFonts w:hint="eastAsia" w:ascii="宋体" w:hAnsi="宋体" w:eastAsia="宋体" w:cs="Times New Roman"/>
                <w:color w:val="auto"/>
                <w:szCs w:val="21"/>
              </w:rPr>
            </w:pPr>
          </w:p>
        </w:tc>
      </w:tr>
      <w:tr w14:paraId="1AD1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5F28204">
            <w:pPr>
              <w:jc w:val="center"/>
              <w:rPr>
                <w:rFonts w:hint="eastAsia" w:ascii="宋体" w:hAnsi="宋体" w:eastAsia="宋体" w:cs="Times New Roman"/>
                <w:color w:val="auto"/>
                <w:szCs w:val="21"/>
              </w:rPr>
            </w:pPr>
          </w:p>
        </w:tc>
        <w:tc>
          <w:tcPr>
            <w:tcW w:w="1418" w:type="dxa"/>
            <w:noWrap w:val="0"/>
            <w:vAlign w:val="center"/>
          </w:tcPr>
          <w:p w14:paraId="1469986A">
            <w:pPr>
              <w:jc w:val="center"/>
              <w:rPr>
                <w:rFonts w:hint="eastAsia" w:ascii="宋体" w:hAnsi="宋体" w:eastAsia="宋体" w:cs="Times New Roman"/>
                <w:color w:val="auto"/>
                <w:szCs w:val="21"/>
              </w:rPr>
            </w:pPr>
          </w:p>
        </w:tc>
        <w:tc>
          <w:tcPr>
            <w:tcW w:w="1063" w:type="dxa"/>
            <w:noWrap w:val="0"/>
            <w:vAlign w:val="center"/>
          </w:tcPr>
          <w:p w14:paraId="1F9CFE71">
            <w:pPr>
              <w:jc w:val="center"/>
              <w:rPr>
                <w:rFonts w:hint="eastAsia" w:ascii="宋体" w:hAnsi="宋体" w:eastAsia="宋体" w:cs="Times New Roman"/>
                <w:color w:val="auto"/>
                <w:szCs w:val="21"/>
              </w:rPr>
            </w:pPr>
          </w:p>
        </w:tc>
        <w:tc>
          <w:tcPr>
            <w:tcW w:w="1063" w:type="dxa"/>
            <w:noWrap w:val="0"/>
            <w:vAlign w:val="center"/>
          </w:tcPr>
          <w:p w14:paraId="20E17BC0">
            <w:pPr>
              <w:jc w:val="center"/>
              <w:rPr>
                <w:rFonts w:hint="eastAsia" w:ascii="宋体" w:hAnsi="宋体" w:eastAsia="宋体" w:cs="Times New Roman"/>
                <w:color w:val="auto"/>
                <w:szCs w:val="21"/>
              </w:rPr>
            </w:pPr>
          </w:p>
        </w:tc>
        <w:tc>
          <w:tcPr>
            <w:tcW w:w="1063" w:type="dxa"/>
            <w:noWrap w:val="0"/>
            <w:vAlign w:val="center"/>
          </w:tcPr>
          <w:p w14:paraId="0E2291E6">
            <w:pPr>
              <w:jc w:val="center"/>
              <w:rPr>
                <w:rFonts w:hint="eastAsia" w:ascii="宋体" w:hAnsi="宋体" w:eastAsia="宋体" w:cs="Times New Roman"/>
                <w:color w:val="auto"/>
                <w:szCs w:val="21"/>
              </w:rPr>
            </w:pPr>
          </w:p>
        </w:tc>
        <w:tc>
          <w:tcPr>
            <w:tcW w:w="1063" w:type="dxa"/>
            <w:noWrap w:val="0"/>
            <w:vAlign w:val="center"/>
          </w:tcPr>
          <w:p w14:paraId="5DF29195">
            <w:pPr>
              <w:jc w:val="center"/>
              <w:rPr>
                <w:rFonts w:hint="eastAsia" w:ascii="宋体" w:hAnsi="宋体" w:eastAsia="宋体" w:cs="Times New Roman"/>
                <w:color w:val="auto"/>
                <w:szCs w:val="21"/>
              </w:rPr>
            </w:pPr>
          </w:p>
        </w:tc>
        <w:tc>
          <w:tcPr>
            <w:tcW w:w="1063" w:type="dxa"/>
            <w:noWrap w:val="0"/>
            <w:vAlign w:val="center"/>
          </w:tcPr>
          <w:p w14:paraId="2E246B1C">
            <w:pPr>
              <w:jc w:val="center"/>
              <w:rPr>
                <w:rFonts w:hint="eastAsia" w:ascii="宋体" w:hAnsi="宋体" w:eastAsia="宋体" w:cs="Times New Roman"/>
                <w:color w:val="auto"/>
                <w:szCs w:val="21"/>
              </w:rPr>
            </w:pPr>
          </w:p>
        </w:tc>
        <w:tc>
          <w:tcPr>
            <w:tcW w:w="1063" w:type="dxa"/>
            <w:noWrap w:val="0"/>
            <w:vAlign w:val="center"/>
          </w:tcPr>
          <w:p w14:paraId="68C1DB2F">
            <w:pPr>
              <w:jc w:val="center"/>
              <w:rPr>
                <w:rFonts w:hint="eastAsia" w:ascii="宋体" w:hAnsi="宋体" w:eastAsia="宋体" w:cs="Times New Roman"/>
                <w:color w:val="auto"/>
                <w:szCs w:val="21"/>
              </w:rPr>
            </w:pPr>
          </w:p>
        </w:tc>
      </w:tr>
      <w:tr w14:paraId="59CD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E96F015">
            <w:pPr>
              <w:jc w:val="center"/>
              <w:rPr>
                <w:rFonts w:hint="eastAsia" w:ascii="宋体" w:hAnsi="宋体" w:eastAsia="宋体" w:cs="Times New Roman"/>
                <w:color w:val="auto"/>
                <w:szCs w:val="21"/>
              </w:rPr>
            </w:pPr>
          </w:p>
        </w:tc>
        <w:tc>
          <w:tcPr>
            <w:tcW w:w="1418" w:type="dxa"/>
            <w:noWrap w:val="0"/>
            <w:vAlign w:val="center"/>
          </w:tcPr>
          <w:p w14:paraId="7D43159E">
            <w:pPr>
              <w:jc w:val="center"/>
              <w:rPr>
                <w:rFonts w:hint="eastAsia" w:ascii="宋体" w:hAnsi="宋体" w:eastAsia="宋体" w:cs="Times New Roman"/>
                <w:color w:val="auto"/>
                <w:szCs w:val="21"/>
              </w:rPr>
            </w:pPr>
          </w:p>
        </w:tc>
        <w:tc>
          <w:tcPr>
            <w:tcW w:w="1063" w:type="dxa"/>
            <w:noWrap w:val="0"/>
            <w:vAlign w:val="center"/>
          </w:tcPr>
          <w:p w14:paraId="5C51B6F0">
            <w:pPr>
              <w:jc w:val="center"/>
              <w:rPr>
                <w:rFonts w:hint="eastAsia" w:ascii="宋体" w:hAnsi="宋体" w:eastAsia="宋体" w:cs="Times New Roman"/>
                <w:color w:val="auto"/>
                <w:szCs w:val="21"/>
              </w:rPr>
            </w:pPr>
          </w:p>
        </w:tc>
        <w:tc>
          <w:tcPr>
            <w:tcW w:w="1063" w:type="dxa"/>
            <w:noWrap w:val="0"/>
            <w:vAlign w:val="center"/>
          </w:tcPr>
          <w:p w14:paraId="23BE6408">
            <w:pPr>
              <w:jc w:val="center"/>
              <w:rPr>
                <w:rFonts w:hint="eastAsia" w:ascii="宋体" w:hAnsi="宋体" w:eastAsia="宋体" w:cs="Times New Roman"/>
                <w:color w:val="auto"/>
                <w:szCs w:val="21"/>
              </w:rPr>
            </w:pPr>
          </w:p>
        </w:tc>
        <w:tc>
          <w:tcPr>
            <w:tcW w:w="1063" w:type="dxa"/>
            <w:noWrap w:val="0"/>
            <w:vAlign w:val="center"/>
          </w:tcPr>
          <w:p w14:paraId="74BA3571">
            <w:pPr>
              <w:jc w:val="center"/>
              <w:rPr>
                <w:rFonts w:hint="eastAsia" w:ascii="宋体" w:hAnsi="宋体" w:eastAsia="宋体" w:cs="Times New Roman"/>
                <w:color w:val="auto"/>
                <w:szCs w:val="21"/>
              </w:rPr>
            </w:pPr>
          </w:p>
        </w:tc>
        <w:tc>
          <w:tcPr>
            <w:tcW w:w="1063" w:type="dxa"/>
            <w:noWrap w:val="0"/>
            <w:vAlign w:val="center"/>
          </w:tcPr>
          <w:p w14:paraId="1F30430E">
            <w:pPr>
              <w:jc w:val="center"/>
              <w:rPr>
                <w:rFonts w:hint="eastAsia" w:ascii="宋体" w:hAnsi="宋体" w:eastAsia="宋体" w:cs="Times New Roman"/>
                <w:color w:val="auto"/>
                <w:szCs w:val="21"/>
              </w:rPr>
            </w:pPr>
          </w:p>
        </w:tc>
        <w:tc>
          <w:tcPr>
            <w:tcW w:w="1063" w:type="dxa"/>
            <w:noWrap w:val="0"/>
            <w:vAlign w:val="center"/>
          </w:tcPr>
          <w:p w14:paraId="013F75E0">
            <w:pPr>
              <w:jc w:val="center"/>
              <w:rPr>
                <w:rFonts w:hint="eastAsia" w:ascii="宋体" w:hAnsi="宋体" w:eastAsia="宋体" w:cs="Times New Roman"/>
                <w:color w:val="auto"/>
                <w:szCs w:val="21"/>
              </w:rPr>
            </w:pPr>
          </w:p>
        </w:tc>
        <w:tc>
          <w:tcPr>
            <w:tcW w:w="1063" w:type="dxa"/>
            <w:noWrap w:val="0"/>
            <w:vAlign w:val="center"/>
          </w:tcPr>
          <w:p w14:paraId="34E796D0">
            <w:pPr>
              <w:jc w:val="center"/>
              <w:rPr>
                <w:rFonts w:hint="eastAsia" w:ascii="宋体" w:hAnsi="宋体" w:eastAsia="宋体" w:cs="Times New Roman"/>
                <w:color w:val="auto"/>
                <w:szCs w:val="21"/>
              </w:rPr>
            </w:pPr>
          </w:p>
        </w:tc>
      </w:tr>
      <w:tr w14:paraId="5579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740B715">
            <w:pPr>
              <w:jc w:val="center"/>
              <w:rPr>
                <w:rFonts w:hint="eastAsia" w:ascii="宋体" w:hAnsi="宋体" w:eastAsia="宋体" w:cs="Times New Roman"/>
                <w:color w:val="auto"/>
                <w:szCs w:val="21"/>
              </w:rPr>
            </w:pPr>
          </w:p>
        </w:tc>
        <w:tc>
          <w:tcPr>
            <w:tcW w:w="1418" w:type="dxa"/>
            <w:noWrap w:val="0"/>
            <w:vAlign w:val="center"/>
          </w:tcPr>
          <w:p w14:paraId="426D597B">
            <w:pPr>
              <w:jc w:val="center"/>
              <w:rPr>
                <w:rFonts w:hint="eastAsia" w:ascii="宋体" w:hAnsi="宋体" w:eastAsia="宋体" w:cs="Times New Roman"/>
                <w:color w:val="auto"/>
                <w:szCs w:val="21"/>
              </w:rPr>
            </w:pPr>
          </w:p>
        </w:tc>
        <w:tc>
          <w:tcPr>
            <w:tcW w:w="1063" w:type="dxa"/>
            <w:noWrap w:val="0"/>
            <w:vAlign w:val="center"/>
          </w:tcPr>
          <w:p w14:paraId="3E4AA8CB">
            <w:pPr>
              <w:jc w:val="center"/>
              <w:rPr>
                <w:rFonts w:hint="eastAsia" w:ascii="宋体" w:hAnsi="宋体" w:eastAsia="宋体" w:cs="Times New Roman"/>
                <w:color w:val="auto"/>
                <w:szCs w:val="21"/>
              </w:rPr>
            </w:pPr>
          </w:p>
        </w:tc>
        <w:tc>
          <w:tcPr>
            <w:tcW w:w="1063" w:type="dxa"/>
            <w:noWrap w:val="0"/>
            <w:vAlign w:val="center"/>
          </w:tcPr>
          <w:p w14:paraId="719409CE">
            <w:pPr>
              <w:jc w:val="center"/>
              <w:rPr>
                <w:rFonts w:hint="eastAsia" w:ascii="宋体" w:hAnsi="宋体" w:eastAsia="宋体" w:cs="Times New Roman"/>
                <w:color w:val="auto"/>
                <w:szCs w:val="21"/>
              </w:rPr>
            </w:pPr>
          </w:p>
        </w:tc>
        <w:tc>
          <w:tcPr>
            <w:tcW w:w="1063" w:type="dxa"/>
            <w:noWrap w:val="0"/>
            <w:vAlign w:val="center"/>
          </w:tcPr>
          <w:p w14:paraId="10521245">
            <w:pPr>
              <w:jc w:val="center"/>
              <w:rPr>
                <w:rFonts w:hint="eastAsia" w:ascii="宋体" w:hAnsi="宋体" w:eastAsia="宋体" w:cs="Times New Roman"/>
                <w:color w:val="auto"/>
                <w:szCs w:val="21"/>
              </w:rPr>
            </w:pPr>
          </w:p>
        </w:tc>
        <w:tc>
          <w:tcPr>
            <w:tcW w:w="1063" w:type="dxa"/>
            <w:noWrap w:val="0"/>
            <w:vAlign w:val="center"/>
          </w:tcPr>
          <w:p w14:paraId="273A0E03">
            <w:pPr>
              <w:jc w:val="center"/>
              <w:rPr>
                <w:rFonts w:hint="eastAsia" w:ascii="宋体" w:hAnsi="宋体" w:eastAsia="宋体" w:cs="Times New Roman"/>
                <w:color w:val="auto"/>
                <w:szCs w:val="21"/>
              </w:rPr>
            </w:pPr>
          </w:p>
        </w:tc>
        <w:tc>
          <w:tcPr>
            <w:tcW w:w="1063" w:type="dxa"/>
            <w:noWrap w:val="0"/>
            <w:vAlign w:val="center"/>
          </w:tcPr>
          <w:p w14:paraId="73CF9121">
            <w:pPr>
              <w:jc w:val="center"/>
              <w:rPr>
                <w:rFonts w:hint="eastAsia" w:ascii="宋体" w:hAnsi="宋体" w:eastAsia="宋体" w:cs="Times New Roman"/>
                <w:color w:val="auto"/>
                <w:szCs w:val="21"/>
              </w:rPr>
            </w:pPr>
          </w:p>
        </w:tc>
        <w:tc>
          <w:tcPr>
            <w:tcW w:w="1063" w:type="dxa"/>
            <w:noWrap w:val="0"/>
            <w:vAlign w:val="center"/>
          </w:tcPr>
          <w:p w14:paraId="43A6E254">
            <w:pPr>
              <w:jc w:val="center"/>
              <w:rPr>
                <w:rFonts w:hint="eastAsia" w:ascii="宋体" w:hAnsi="宋体" w:eastAsia="宋体" w:cs="Times New Roman"/>
                <w:color w:val="auto"/>
                <w:szCs w:val="21"/>
              </w:rPr>
            </w:pPr>
          </w:p>
        </w:tc>
      </w:tr>
      <w:tr w14:paraId="74A0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81DA81E">
            <w:pPr>
              <w:jc w:val="center"/>
              <w:rPr>
                <w:rFonts w:hint="eastAsia" w:ascii="宋体" w:hAnsi="宋体" w:eastAsia="宋体" w:cs="Times New Roman"/>
                <w:color w:val="auto"/>
                <w:szCs w:val="21"/>
              </w:rPr>
            </w:pPr>
          </w:p>
        </w:tc>
        <w:tc>
          <w:tcPr>
            <w:tcW w:w="1418" w:type="dxa"/>
            <w:noWrap w:val="0"/>
            <w:vAlign w:val="center"/>
          </w:tcPr>
          <w:p w14:paraId="5B9C9D7A">
            <w:pPr>
              <w:jc w:val="center"/>
              <w:rPr>
                <w:rFonts w:hint="eastAsia" w:ascii="宋体" w:hAnsi="宋体" w:eastAsia="宋体" w:cs="Times New Roman"/>
                <w:color w:val="auto"/>
                <w:szCs w:val="21"/>
              </w:rPr>
            </w:pPr>
          </w:p>
        </w:tc>
        <w:tc>
          <w:tcPr>
            <w:tcW w:w="1063" w:type="dxa"/>
            <w:noWrap w:val="0"/>
            <w:vAlign w:val="center"/>
          </w:tcPr>
          <w:p w14:paraId="33B9FD16">
            <w:pPr>
              <w:jc w:val="center"/>
              <w:rPr>
                <w:rFonts w:hint="eastAsia" w:ascii="宋体" w:hAnsi="宋体" w:eastAsia="宋体" w:cs="Times New Roman"/>
                <w:color w:val="auto"/>
                <w:szCs w:val="21"/>
              </w:rPr>
            </w:pPr>
          </w:p>
        </w:tc>
        <w:tc>
          <w:tcPr>
            <w:tcW w:w="1063" w:type="dxa"/>
            <w:noWrap w:val="0"/>
            <w:vAlign w:val="center"/>
          </w:tcPr>
          <w:p w14:paraId="55250EAD">
            <w:pPr>
              <w:jc w:val="center"/>
              <w:rPr>
                <w:rFonts w:hint="eastAsia" w:ascii="宋体" w:hAnsi="宋体" w:eastAsia="宋体" w:cs="Times New Roman"/>
                <w:color w:val="auto"/>
                <w:szCs w:val="21"/>
              </w:rPr>
            </w:pPr>
          </w:p>
        </w:tc>
        <w:tc>
          <w:tcPr>
            <w:tcW w:w="1063" w:type="dxa"/>
            <w:noWrap w:val="0"/>
            <w:vAlign w:val="center"/>
          </w:tcPr>
          <w:p w14:paraId="3AEBBB5A">
            <w:pPr>
              <w:jc w:val="center"/>
              <w:rPr>
                <w:rFonts w:hint="eastAsia" w:ascii="宋体" w:hAnsi="宋体" w:eastAsia="宋体" w:cs="Times New Roman"/>
                <w:color w:val="auto"/>
                <w:szCs w:val="21"/>
              </w:rPr>
            </w:pPr>
          </w:p>
        </w:tc>
        <w:tc>
          <w:tcPr>
            <w:tcW w:w="1063" w:type="dxa"/>
            <w:noWrap w:val="0"/>
            <w:vAlign w:val="center"/>
          </w:tcPr>
          <w:p w14:paraId="0F2AC840">
            <w:pPr>
              <w:jc w:val="center"/>
              <w:rPr>
                <w:rFonts w:hint="eastAsia" w:ascii="宋体" w:hAnsi="宋体" w:eastAsia="宋体" w:cs="Times New Roman"/>
                <w:color w:val="auto"/>
                <w:szCs w:val="21"/>
              </w:rPr>
            </w:pPr>
          </w:p>
        </w:tc>
        <w:tc>
          <w:tcPr>
            <w:tcW w:w="1063" w:type="dxa"/>
            <w:noWrap w:val="0"/>
            <w:vAlign w:val="center"/>
          </w:tcPr>
          <w:p w14:paraId="2932E0B8">
            <w:pPr>
              <w:jc w:val="center"/>
              <w:rPr>
                <w:rFonts w:hint="eastAsia" w:ascii="宋体" w:hAnsi="宋体" w:eastAsia="宋体" w:cs="Times New Roman"/>
                <w:color w:val="auto"/>
                <w:szCs w:val="21"/>
              </w:rPr>
            </w:pPr>
          </w:p>
        </w:tc>
        <w:tc>
          <w:tcPr>
            <w:tcW w:w="1063" w:type="dxa"/>
            <w:noWrap w:val="0"/>
            <w:vAlign w:val="center"/>
          </w:tcPr>
          <w:p w14:paraId="531E4ED4">
            <w:pPr>
              <w:jc w:val="center"/>
              <w:rPr>
                <w:rFonts w:hint="eastAsia" w:ascii="宋体" w:hAnsi="宋体" w:eastAsia="宋体" w:cs="Times New Roman"/>
                <w:color w:val="auto"/>
                <w:szCs w:val="21"/>
              </w:rPr>
            </w:pPr>
          </w:p>
        </w:tc>
      </w:tr>
      <w:tr w14:paraId="52CB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48C4E7F">
            <w:pPr>
              <w:jc w:val="center"/>
              <w:rPr>
                <w:rFonts w:hint="eastAsia" w:ascii="宋体" w:hAnsi="宋体" w:eastAsia="宋体" w:cs="Times New Roman"/>
                <w:color w:val="auto"/>
                <w:szCs w:val="21"/>
              </w:rPr>
            </w:pPr>
          </w:p>
        </w:tc>
        <w:tc>
          <w:tcPr>
            <w:tcW w:w="1418" w:type="dxa"/>
            <w:noWrap w:val="0"/>
            <w:vAlign w:val="center"/>
          </w:tcPr>
          <w:p w14:paraId="6B92B908">
            <w:pPr>
              <w:jc w:val="center"/>
              <w:rPr>
                <w:rFonts w:hint="eastAsia" w:ascii="宋体" w:hAnsi="宋体" w:eastAsia="宋体" w:cs="Times New Roman"/>
                <w:color w:val="auto"/>
                <w:szCs w:val="21"/>
              </w:rPr>
            </w:pPr>
          </w:p>
        </w:tc>
        <w:tc>
          <w:tcPr>
            <w:tcW w:w="1063" w:type="dxa"/>
            <w:noWrap w:val="0"/>
            <w:vAlign w:val="center"/>
          </w:tcPr>
          <w:p w14:paraId="4B098E1F">
            <w:pPr>
              <w:jc w:val="center"/>
              <w:rPr>
                <w:rFonts w:hint="eastAsia" w:ascii="宋体" w:hAnsi="宋体" w:eastAsia="宋体" w:cs="Times New Roman"/>
                <w:color w:val="auto"/>
                <w:szCs w:val="21"/>
              </w:rPr>
            </w:pPr>
          </w:p>
        </w:tc>
        <w:tc>
          <w:tcPr>
            <w:tcW w:w="1063" w:type="dxa"/>
            <w:noWrap w:val="0"/>
            <w:vAlign w:val="center"/>
          </w:tcPr>
          <w:p w14:paraId="05598021">
            <w:pPr>
              <w:jc w:val="center"/>
              <w:rPr>
                <w:rFonts w:hint="eastAsia" w:ascii="宋体" w:hAnsi="宋体" w:eastAsia="宋体" w:cs="Times New Roman"/>
                <w:color w:val="auto"/>
                <w:szCs w:val="21"/>
              </w:rPr>
            </w:pPr>
          </w:p>
        </w:tc>
        <w:tc>
          <w:tcPr>
            <w:tcW w:w="1063" w:type="dxa"/>
            <w:noWrap w:val="0"/>
            <w:vAlign w:val="center"/>
          </w:tcPr>
          <w:p w14:paraId="29231103">
            <w:pPr>
              <w:jc w:val="center"/>
              <w:rPr>
                <w:rFonts w:hint="eastAsia" w:ascii="宋体" w:hAnsi="宋体" w:eastAsia="宋体" w:cs="Times New Roman"/>
                <w:color w:val="auto"/>
                <w:szCs w:val="21"/>
              </w:rPr>
            </w:pPr>
          </w:p>
        </w:tc>
        <w:tc>
          <w:tcPr>
            <w:tcW w:w="1063" w:type="dxa"/>
            <w:noWrap w:val="0"/>
            <w:vAlign w:val="center"/>
          </w:tcPr>
          <w:p w14:paraId="61771442">
            <w:pPr>
              <w:jc w:val="center"/>
              <w:rPr>
                <w:rFonts w:hint="eastAsia" w:ascii="宋体" w:hAnsi="宋体" w:eastAsia="宋体" w:cs="Times New Roman"/>
                <w:color w:val="auto"/>
                <w:szCs w:val="21"/>
              </w:rPr>
            </w:pPr>
          </w:p>
        </w:tc>
        <w:tc>
          <w:tcPr>
            <w:tcW w:w="1063" w:type="dxa"/>
            <w:noWrap w:val="0"/>
            <w:vAlign w:val="center"/>
          </w:tcPr>
          <w:p w14:paraId="55ECDC3B">
            <w:pPr>
              <w:jc w:val="center"/>
              <w:rPr>
                <w:rFonts w:hint="eastAsia" w:ascii="宋体" w:hAnsi="宋体" w:eastAsia="宋体" w:cs="Times New Roman"/>
                <w:color w:val="auto"/>
                <w:szCs w:val="21"/>
              </w:rPr>
            </w:pPr>
          </w:p>
        </w:tc>
        <w:tc>
          <w:tcPr>
            <w:tcW w:w="1063" w:type="dxa"/>
            <w:noWrap w:val="0"/>
            <w:vAlign w:val="center"/>
          </w:tcPr>
          <w:p w14:paraId="48547B93">
            <w:pPr>
              <w:jc w:val="center"/>
              <w:rPr>
                <w:rFonts w:hint="eastAsia" w:ascii="宋体" w:hAnsi="宋体" w:eastAsia="宋体" w:cs="Times New Roman"/>
                <w:color w:val="auto"/>
                <w:szCs w:val="21"/>
              </w:rPr>
            </w:pPr>
          </w:p>
        </w:tc>
      </w:tr>
      <w:tr w14:paraId="3026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147DEAB">
            <w:pPr>
              <w:jc w:val="center"/>
              <w:rPr>
                <w:rFonts w:hint="eastAsia" w:ascii="宋体" w:hAnsi="宋体" w:eastAsia="宋体" w:cs="Times New Roman"/>
                <w:color w:val="auto"/>
                <w:szCs w:val="21"/>
              </w:rPr>
            </w:pPr>
          </w:p>
        </w:tc>
        <w:tc>
          <w:tcPr>
            <w:tcW w:w="1418" w:type="dxa"/>
            <w:noWrap w:val="0"/>
            <w:vAlign w:val="center"/>
          </w:tcPr>
          <w:p w14:paraId="654847CD">
            <w:pPr>
              <w:jc w:val="center"/>
              <w:rPr>
                <w:rFonts w:hint="eastAsia" w:ascii="宋体" w:hAnsi="宋体" w:eastAsia="宋体" w:cs="Times New Roman"/>
                <w:color w:val="auto"/>
                <w:szCs w:val="21"/>
              </w:rPr>
            </w:pPr>
          </w:p>
        </w:tc>
        <w:tc>
          <w:tcPr>
            <w:tcW w:w="1063" w:type="dxa"/>
            <w:noWrap w:val="0"/>
            <w:vAlign w:val="center"/>
          </w:tcPr>
          <w:p w14:paraId="2ABDCB4B">
            <w:pPr>
              <w:jc w:val="center"/>
              <w:rPr>
                <w:rFonts w:hint="eastAsia" w:ascii="宋体" w:hAnsi="宋体" w:eastAsia="宋体" w:cs="Times New Roman"/>
                <w:color w:val="auto"/>
                <w:szCs w:val="21"/>
              </w:rPr>
            </w:pPr>
          </w:p>
        </w:tc>
        <w:tc>
          <w:tcPr>
            <w:tcW w:w="1063" w:type="dxa"/>
            <w:noWrap w:val="0"/>
            <w:vAlign w:val="center"/>
          </w:tcPr>
          <w:p w14:paraId="703DF9BE">
            <w:pPr>
              <w:jc w:val="center"/>
              <w:rPr>
                <w:rFonts w:hint="eastAsia" w:ascii="宋体" w:hAnsi="宋体" w:eastAsia="宋体" w:cs="Times New Roman"/>
                <w:color w:val="auto"/>
                <w:szCs w:val="21"/>
              </w:rPr>
            </w:pPr>
          </w:p>
        </w:tc>
        <w:tc>
          <w:tcPr>
            <w:tcW w:w="1063" w:type="dxa"/>
            <w:noWrap w:val="0"/>
            <w:vAlign w:val="center"/>
          </w:tcPr>
          <w:p w14:paraId="6D48D701">
            <w:pPr>
              <w:jc w:val="center"/>
              <w:rPr>
                <w:rFonts w:hint="eastAsia" w:ascii="宋体" w:hAnsi="宋体" w:eastAsia="宋体" w:cs="Times New Roman"/>
                <w:color w:val="auto"/>
                <w:szCs w:val="21"/>
              </w:rPr>
            </w:pPr>
          </w:p>
        </w:tc>
        <w:tc>
          <w:tcPr>
            <w:tcW w:w="1063" w:type="dxa"/>
            <w:noWrap w:val="0"/>
            <w:vAlign w:val="center"/>
          </w:tcPr>
          <w:p w14:paraId="00E8CB29">
            <w:pPr>
              <w:jc w:val="center"/>
              <w:rPr>
                <w:rFonts w:hint="eastAsia" w:ascii="宋体" w:hAnsi="宋体" w:eastAsia="宋体" w:cs="Times New Roman"/>
                <w:color w:val="auto"/>
                <w:szCs w:val="21"/>
              </w:rPr>
            </w:pPr>
          </w:p>
        </w:tc>
        <w:tc>
          <w:tcPr>
            <w:tcW w:w="1063" w:type="dxa"/>
            <w:noWrap w:val="0"/>
            <w:vAlign w:val="center"/>
          </w:tcPr>
          <w:p w14:paraId="6F2BD915">
            <w:pPr>
              <w:jc w:val="center"/>
              <w:rPr>
                <w:rFonts w:hint="eastAsia" w:ascii="宋体" w:hAnsi="宋体" w:eastAsia="宋体" w:cs="Times New Roman"/>
                <w:color w:val="auto"/>
                <w:szCs w:val="21"/>
              </w:rPr>
            </w:pPr>
          </w:p>
        </w:tc>
        <w:tc>
          <w:tcPr>
            <w:tcW w:w="1063" w:type="dxa"/>
            <w:noWrap w:val="0"/>
            <w:vAlign w:val="center"/>
          </w:tcPr>
          <w:p w14:paraId="0EC79A96">
            <w:pPr>
              <w:jc w:val="center"/>
              <w:rPr>
                <w:rFonts w:hint="eastAsia" w:ascii="宋体" w:hAnsi="宋体" w:eastAsia="宋体" w:cs="Times New Roman"/>
                <w:color w:val="auto"/>
                <w:szCs w:val="21"/>
              </w:rPr>
            </w:pPr>
          </w:p>
        </w:tc>
      </w:tr>
      <w:tr w14:paraId="110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36F47F">
            <w:pPr>
              <w:jc w:val="center"/>
              <w:rPr>
                <w:rFonts w:hint="eastAsia" w:ascii="宋体" w:hAnsi="宋体" w:eastAsia="宋体" w:cs="Times New Roman"/>
                <w:color w:val="auto"/>
                <w:szCs w:val="21"/>
              </w:rPr>
            </w:pPr>
          </w:p>
        </w:tc>
        <w:tc>
          <w:tcPr>
            <w:tcW w:w="1418" w:type="dxa"/>
            <w:noWrap w:val="0"/>
            <w:vAlign w:val="center"/>
          </w:tcPr>
          <w:p w14:paraId="654F73E4">
            <w:pPr>
              <w:jc w:val="center"/>
              <w:rPr>
                <w:rFonts w:hint="eastAsia" w:ascii="宋体" w:hAnsi="宋体" w:eastAsia="宋体" w:cs="Times New Roman"/>
                <w:color w:val="auto"/>
                <w:szCs w:val="21"/>
              </w:rPr>
            </w:pPr>
          </w:p>
        </w:tc>
        <w:tc>
          <w:tcPr>
            <w:tcW w:w="1063" w:type="dxa"/>
            <w:noWrap w:val="0"/>
            <w:vAlign w:val="center"/>
          </w:tcPr>
          <w:p w14:paraId="4F1A97AB">
            <w:pPr>
              <w:jc w:val="center"/>
              <w:rPr>
                <w:rFonts w:hint="eastAsia" w:ascii="宋体" w:hAnsi="宋体" w:eastAsia="宋体" w:cs="Times New Roman"/>
                <w:color w:val="auto"/>
                <w:szCs w:val="21"/>
              </w:rPr>
            </w:pPr>
          </w:p>
        </w:tc>
        <w:tc>
          <w:tcPr>
            <w:tcW w:w="1063" w:type="dxa"/>
            <w:noWrap w:val="0"/>
            <w:vAlign w:val="center"/>
          </w:tcPr>
          <w:p w14:paraId="028F0C4F">
            <w:pPr>
              <w:jc w:val="center"/>
              <w:rPr>
                <w:rFonts w:hint="eastAsia" w:ascii="宋体" w:hAnsi="宋体" w:eastAsia="宋体" w:cs="Times New Roman"/>
                <w:color w:val="auto"/>
                <w:szCs w:val="21"/>
              </w:rPr>
            </w:pPr>
          </w:p>
        </w:tc>
        <w:tc>
          <w:tcPr>
            <w:tcW w:w="1063" w:type="dxa"/>
            <w:noWrap w:val="0"/>
            <w:vAlign w:val="center"/>
          </w:tcPr>
          <w:p w14:paraId="04A90E6A">
            <w:pPr>
              <w:jc w:val="center"/>
              <w:rPr>
                <w:rFonts w:hint="eastAsia" w:ascii="宋体" w:hAnsi="宋体" w:eastAsia="宋体" w:cs="Times New Roman"/>
                <w:color w:val="auto"/>
                <w:szCs w:val="21"/>
              </w:rPr>
            </w:pPr>
          </w:p>
        </w:tc>
        <w:tc>
          <w:tcPr>
            <w:tcW w:w="1063" w:type="dxa"/>
            <w:noWrap w:val="0"/>
            <w:vAlign w:val="center"/>
          </w:tcPr>
          <w:p w14:paraId="2424CB6B">
            <w:pPr>
              <w:jc w:val="center"/>
              <w:rPr>
                <w:rFonts w:hint="eastAsia" w:ascii="宋体" w:hAnsi="宋体" w:eastAsia="宋体" w:cs="Times New Roman"/>
                <w:color w:val="auto"/>
                <w:szCs w:val="21"/>
              </w:rPr>
            </w:pPr>
          </w:p>
        </w:tc>
        <w:tc>
          <w:tcPr>
            <w:tcW w:w="1063" w:type="dxa"/>
            <w:noWrap w:val="0"/>
            <w:vAlign w:val="center"/>
          </w:tcPr>
          <w:p w14:paraId="0BCDC223">
            <w:pPr>
              <w:jc w:val="center"/>
              <w:rPr>
                <w:rFonts w:hint="eastAsia" w:ascii="宋体" w:hAnsi="宋体" w:eastAsia="宋体" w:cs="Times New Roman"/>
                <w:color w:val="auto"/>
                <w:szCs w:val="21"/>
              </w:rPr>
            </w:pPr>
          </w:p>
        </w:tc>
        <w:tc>
          <w:tcPr>
            <w:tcW w:w="1063" w:type="dxa"/>
            <w:noWrap w:val="0"/>
            <w:vAlign w:val="center"/>
          </w:tcPr>
          <w:p w14:paraId="7CD02041">
            <w:pPr>
              <w:jc w:val="center"/>
              <w:rPr>
                <w:rFonts w:hint="eastAsia" w:ascii="宋体" w:hAnsi="宋体" w:eastAsia="宋体" w:cs="Times New Roman"/>
                <w:color w:val="auto"/>
                <w:szCs w:val="21"/>
              </w:rPr>
            </w:pPr>
          </w:p>
        </w:tc>
      </w:tr>
      <w:tr w14:paraId="7C2E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78D4415">
            <w:pPr>
              <w:jc w:val="center"/>
              <w:rPr>
                <w:rFonts w:hint="eastAsia" w:ascii="宋体" w:hAnsi="宋体" w:eastAsia="宋体" w:cs="Times New Roman"/>
                <w:color w:val="auto"/>
                <w:szCs w:val="21"/>
              </w:rPr>
            </w:pPr>
          </w:p>
        </w:tc>
        <w:tc>
          <w:tcPr>
            <w:tcW w:w="1418" w:type="dxa"/>
            <w:noWrap w:val="0"/>
            <w:vAlign w:val="center"/>
          </w:tcPr>
          <w:p w14:paraId="28231DBF">
            <w:pPr>
              <w:jc w:val="center"/>
              <w:rPr>
                <w:rFonts w:hint="eastAsia" w:ascii="宋体" w:hAnsi="宋体" w:eastAsia="宋体" w:cs="Times New Roman"/>
                <w:color w:val="auto"/>
                <w:szCs w:val="21"/>
              </w:rPr>
            </w:pPr>
          </w:p>
        </w:tc>
        <w:tc>
          <w:tcPr>
            <w:tcW w:w="1063" w:type="dxa"/>
            <w:noWrap w:val="0"/>
            <w:vAlign w:val="center"/>
          </w:tcPr>
          <w:p w14:paraId="65D025BB">
            <w:pPr>
              <w:jc w:val="center"/>
              <w:rPr>
                <w:rFonts w:hint="eastAsia" w:ascii="宋体" w:hAnsi="宋体" w:eastAsia="宋体" w:cs="Times New Roman"/>
                <w:color w:val="auto"/>
                <w:szCs w:val="21"/>
              </w:rPr>
            </w:pPr>
          </w:p>
        </w:tc>
        <w:tc>
          <w:tcPr>
            <w:tcW w:w="1063" w:type="dxa"/>
            <w:noWrap w:val="0"/>
            <w:vAlign w:val="center"/>
          </w:tcPr>
          <w:p w14:paraId="0BF12DE0">
            <w:pPr>
              <w:jc w:val="center"/>
              <w:rPr>
                <w:rFonts w:hint="eastAsia" w:ascii="宋体" w:hAnsi="宋体" w:eastAsia="宋体" w:cs="Times New Roman"/>
                <w:color w:val="auto"/>
                <w:szCs w:val="21"/>
              </w:rPr>
            </w:pPr>
          </w:p>
        </w:tc>
        <w:tc>
          <w:tcPr>
            <w:tcW w:w="1063" w:type="dxa"/>
            <w:noWrap w:val="0"/>
            <w:vAlign w:val="center"/>
          </w:tcPr>
          <w:p w14:paraId="18AB4EE3">
            <w:pPr>
              <w:jc w:val="center"/>
              <w:rPr>
                <w:rFonts w:hint="eastAsia" w:ascii="宋体" w:hAnsi="宋体" w:eastAsia="宋体" w:cs="Times New Roman"/>
                <w:color w:val="auto"/>
                <w:szCs w:val="21"/>
              </w:rPr>
            </w:pPr>
          </w:p>
        </w:tc>
        <w:tc>
          <w:tcPr>
            <w:tcW w:w="1063" w:type="dxa"/>
            <w:noWrap w:val="0"/>
            <w:vAlign w:val="center"/>
          </w:tcPr>
          <w:p w14:paraId="3387DF13">
            <w:pPr>
              <w:jc w:val="center"/>
              <w:rPr>
                <w:rFonts w:hint="eastAsia" w:ascii="宋体" w:hAnsi="宋体" w:eastAsia="宋体" w:cs="Times New Roman"/>
                <w:color w:val="auto"/>
                <w:szCs w:val="21"/>
              </w:rPr>
            </w:pPr>
          </w:p>
        </w:tc>
        <w:tc>
          <w:tcPr>
            <w:tcW w:w="1063" w:type="dxa"/>
            <w:noWrap w:val="0"/>
            <w:vAlign w:val="center"/>
          </w:tcPr>
          <w:p w14:paraId="12846E69">
            <w:pPr>
              <w:jc w:val="center"/>
              <w:rPr>
                <w:rFonts w:hint="eastAsia" w:ascii="宋体" w:hAnsi="宋体" w:eastAsia="宋体" w:cs="Times New Roman"/>
                <w:color w:val="auto"/>
                <w:szCs w:val="21"/>
              </w:rPr>
            </w:pPr>
          </w:p>
        </w:tc>
        <w:tc>
          <w:tcPr>
            <w:tcW w:w="1063" w:type="dxa"/>
            <w:noWrap w:val="0"/>
            <w:vAlign w:val="center"/>
          </w:tcPr>
          <w:p w14:paraId="233CA31A">
            <w:pPr>
              <w:jc w:val="center"/>
              <w:rPr>
                <w:rFonts w:hint="eastAsia" w:ascii="宋体" w:hAnsi="宋体" w:eastAsia="宋体" w:cs="Times New Roman"/>
                <w:color w:val="auto"/>
                <w:szCs w:val="21"/>
              </w:rPr>
            </w:pPr>
          </w:p>
        </w:tc>
      </w:tr>
      <w:tr w14:paraId="02B4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59A334F">
            <w:pPr>
              <w:jc w:val="center"/>
              <w:rPr>
                <w:rFonts w:hint="eastAsia" w:ascii="宋体" w:hAnsi="宋体" w:eastAsia="宋体" w:cs="Times New Roman"/>
                <w:color w:val="auto"/>
                <w:szCs w:val="21"/>
              </w:rPr>
            </w:pPr>
          </w:p>
        </w:tc>
        <w:tc>
          <w:tcPr>
            <w:tcW w:w="1418" w:type="dxa"/>
            <w:noWrap w:val="0"/>
            <w:vAlign w:val="center"/>
          </w:tcPr>
          <w:p w14:paraId="544BC807">
            <w:pPr>
              <w:jc w:val="center"/>
              <w:rPr>
                <w:rFonts w:hint="eastAsia" w:ascii="宋体" w:hAnsi="宋体" w:eastAsia="宋体" w:cs="Times New Roman"/>
                <w:color w:val="auto"/>
                <w:szCs w:val="21"/>
              </w:rPr>
            </w:pPr>
          </w:p>
        </w:tc>
        <w:tc>
          <w:tcPr>
            <w:tcW w:w="1063" w:type="dxa"/>
            <w:noWrap w:val="0"/>
            <w:vAlign w:val="center"/>
          </w:tcPr>
          <w:p w14:paraId="2238CD54">
            <w:pPr>
              <w:jc w:val="center"/>
              <w:rPr>
                <w:rFonts w:hint="eastAsia" w:ascii="宋体" w:hAnsi="宋体" w:eastAsia="宋体" w:cs="Times New Roman"/>
                <w:color w:val="auto"/>
                <w:szCs w:val="21"/>
              </w:rPr>
            </w:pPr>
          </w:p>
        </w:tc>
        <w:tc>
          <w:tcPr>
            <w:tcW w:w="1063" w:type="dxa"/>
            <w:noWrap w:val="0"/>
            <w:vAlign w:val="center"/>
          </w:tcPr>
          <w:p w14:paraId="74C27F17">
            <w:pPr>
              <w:jc w:val="center"/>
              <w:rPr>
                <w:rFonts w:hint="eastAsia" w:ascii="宋体" w:hAnsi="宋体" w:eastAsia="宋体" w:cs="Times New Roman"/>
                <w:color w:val="auto"/>
                <w:szCs w:val="21"/>
              </w:rPr>
            </w:pPr>
          </w:p>
        </w:tc>
        <w:tc>
          <w:tcPr>
            <w:tcW w:w="1063" w:type="dxa"/>
            <w:noWrap w:val="0"/>
            <w:vAlign w:val="center"/>
          </w:tcPr>
          <w:p w14:paraId="49F6A46A">
            <w:pPr>
              <w:jc w:val="center"/>
              <w:rPr>
                <w:rFonts w:hint="eastAsia" w:ascii="宋体" w:hAnsi="宋体" w:eastAsia="宋体" w:cs="Times New Roman"/>
                <w:color w:val="auto"/>
                <w:szCs w:val="21"/>
              </w:rPr>
            </w:pPr>
          </w:p>
        </w:tc>
        <w:tc>
          <w:tcPr>
            <w:tcW w:w="1063" w:type="dxa"/>
            <w:noWrap w:val="0"/>
            <w:vAlign w:val="center"/>
          </w:tcPr>
          <w:p w14:paraId="2D7A7943">
            <w:pPr>
              <w:jc w:val="center"/>
              <w:rPr>
                <w:rFonts w:hint="eastAsia" w:ascii="宋体" w:hAnsi="宋体" w:eastAsia="宋体" w:cs="Times New Roman"/>
                <w:color w:val="auto"/>
                <w:szCs w:val="21"/>
              </w:rPr>
            </w:pPr>
          </w:p>
        </w:tc>
        <w:tc>
          <w:tcPr>
            <w:tcW w:w="1063" w:type="dxa"/>
            <w:noWrap w:val="0"/>
            <w:vAlign w:val="center"/>
          </w:tcPr>
          <w:p w14:paraId="22139D5A">
            <w:pPr>
              <w:jc w:val="center"/>
              <w:rPr>
                <w:rFonts w:hint="eastAsia" w:ascii="宋体" w:hAnsi="宋体" w:eastAsia="宋体" w:cs="Times New Roman"/>
                <w:color w:val="auto"/>
                <w:szCs w:val="21"/>
              </w:rPr>
            </w:pPr>
          </w:p>
        </w:tc>
        <w:tc>
          <w:tcPr>
            <w:tcW w:w="1063" w:type="dxa"/>
            <w:noWrap w:val="0"/>
            <w:vAlign w:val="center"/>
          </w:tcPr>
          <w:p w14:paraId="3564644D">
            <w:pPr>
              <w:jc w:val="center"/>
              <w:rPr>
                <w:rFonts w:hint="eastAsia" w:ascii="宋体" w:hAnsi="宋体" w:eastAsia="宋体" w:cs="Times New Roman"/>
                <w:color w:val="auto"/>
                <w:szCs w:val="21"/>
              </w:rPr>
            </w:pPr>
          </w:p>
        </w:tc>
      </w:tr>
      <w:tr w14:paraId="09DD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99CAAC9">
            <w:pPr>
              <w:jc w:val="center"/>
              <w:rPr>
                <w:rFonts w:hint="eastAsia" w:ascii="宋体" w:hAnsi="宋体" w:eastAsia="宋体" w:cs="Times New Roman"/>
                <w:color w:val="auto"/>
                <w:szCs w:val="21"/>
              </w:rPr>
            </w:pPr>
          </w:p>
        </w:tc>
        <w:tc>
          <w:tcPr>
            <w:tcW w:w="1418" w:type="dxa"/>
            <w:noWrap w:val="0"/>
            <w:vAlign w:val="center"/>
          </w:tcPr>
          <w:p w14:paraId="49F7ED3A">
            <w:pPr>
              <w:jc w:val="center"/>
              <w:rPr>
                <w:rFonts w:hint="eastAsia" w:ascii="宋体" w:hAnsi="宋体" w:eastAsia="宋体" w:cs="Times New Roman"/>
                <w:color w:val="auto"/>
                <w:szCs w:val="21"/>
              </w:rPr>
            </w:pPr>
          </w:p>
        </w:tc>
        <w:tc>
          <w:tcPr>
            <w:tcW w:w="1063" w:type="dxa"/>
            <w:noWrap w:val="0"/>
            <w:vAlign w:val="center"/>
          </w:tcPr>
          <w:p w14:paraId="1E09A741">
            <w:pPr>
              <w:jc w:val="center"/>
              <w:rPr>
                <w:rFonts w:hint="eastAsia" w:ascii="宋体" w:hAnsi="宋体" w:eastAsia="宋体" w:cs="Times New Roman"/>
                <w:color w:val="auto"/>
                <w:szCs w:val="21"/>
              </w:rPr>
            </w:pPr>
          </w:p>
        </w:tc>
        <w:tc>
          <w:tcPr>
            <w:tcW w:w="1063" w:type="dxa"/>
            <w:noWrap w:val="0"/>
            <w:vAlign w:val="center"/>
          </w:tcPr>
          <w:p w14:paraId="748A678E">
            <w:pPr>
              <w:jc w:val="center"/>
              <w:rPr>
                <w:rFonts w:hint="eastAsia" w:ascii="宋体" w:hAnsi="宋体" w:eastAsia="宋体" w:cs="Times New Roman"/>
                <w:color w:val="auto"/>
                <w:szCs w:val="21"/>
              </w:rPr>
            </w:pPr>
          </w:p>
        </w:tc>
        <w:tc>
          <w:tcPr>
            <w:tcW w:w="1063" w:type="dxa"/>
            <w:noWrap w:val="0"/>
            <w:vAlign w:val="center"/>
          </w:tcPr>
          <w:p w14:paraId="5FD88FB7">
            <w:pPr>
              <w:jc w:val="center"/>
              <w:rPr>
                <w:rFonts w:hint="eastAsia" w:ascii="宋体" w:hAnsi="宋体" w:eastAsia="宋体" w:cs="Times New Roman"/>
                <w:color w:val="auto"/>
                <w:szCs w:val="21"/>
              </w:rPr>
            </w:pPr>
          </w:p>
        </w:tc>
        <w:tc>
          <w:tcPr>
            <w:tcW w:w="1063" w:type="dxa"/>
            <w:noWrap w:val="0"/>
            <w:vAlign w:val="center"/>
          </w:tcPr>
          <w:p w14:paraId="68C01225">
            <w:pPr>
              <w:jc w:val="center"/>
              <w:rPr>
                <w:rFonts w:hint="eastAsia" w:ascii="宋体" w:hAnsi="宋体" w:eastAsia="宋体" w:cs="Times New Roman"/>
                <w:color w:val="auto"/>
                <w:szCs w:val="21"/>
              </w:rPr>
            </w:pPr>
          </w:p>
        </w:tc>
        <w:tc>
          <w:tcPr>
            <w:tcW w:w="1063" w:type="dxa"/>
            <w:noWrap w:val="0"/>
            <w:vAlign w:val="center"/>
          </w:tcPr>
          <w:p w14:paraId="7FD8290D">
            <w:pPr>
              <w:jc w:val="center"/>
              <w:rPr>
                <w:rFonts w:hint="eastAsia" w:ascii="宋体" w:hAnsi="宋体" w:eastAsia="宋体" w:cs="Times New Roman"/>
                <w:color w:val="auto"/>
                <w:szCs w:val="21"/>
              </w:rPr>
            </w:pPr>
          </w:p>
        </w:tc>
        <w:tc>
          <w:tcPr>
            <w:tcW w:w="1063" w:type="dxa"/>
            <w:noWrap w:val="0"/>
            <w:vAlign w:val="center"/>
          </w:tcPr>
          <w:p w14:paraId="75B76B27">
            <w:pPr>
              <w:jc w:val="center"/>
              <w:rPr>
                <w:rFonts w:hint="eastAsia" w:ascii="宋体" w:hAnsi="宋体" w:eastAsia="宋体" w:cs="Times New Roman"/>
                <w:color w:val="auto"/>
                <w:szCs w:val="21"/>
              </w:rPr>
            </w:pPr>
          </w:p>
        </w:tc>
      </w:tr>
      <w:tr w14:paraId="7808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8D9A82F">
            <w:pPr>
              <w:jc w:val="center"/>
              <w:rPr>
                <w:rFonts w:hint="eastAsia" w:ascii="宋体" w:hAnsi="宋体" w:eastAsia="宋体" w:cs="Times New Roman"/>
                <w:color w:val="auto"/>
                <w:szCs w:val="21"/>
              </w:rPr>
            </w:pPr>
          </w:p>
        </w:tc>
        <w:tc>
          <w:tcPr>
            <w:tcW w:w="1418" w:type="dxa"/>
            <w:noWrap w:val="0"/>
            <w:vAlign w:val="center"/>
          </w:tcPr>
          <w:p w14:paraId="7AA1F2D1">
            <w:pPr>
              <w:jc w:val="center"/>
              <w:rPr>
                <w:rFonts w:hint="eastAsia" w:ascii="宋体" w:hAnsi="宋体" w:eastAsia="宋体" w:cs="Times New Roman"/>
                <w:color w:val="auto"/>
                <w:szCs w:val="21"/>
              </w:rPr>
            </w:pPr>
          </w:p>
        </w:tc>
        <w:tc>
          <w:tcPr>
            <w:tcW w:w="1063" w:type="dxa"/>
            <w:noWrap w:val="0"/>
            <w:vAlign w:val="center"/>
          </w:tcPr>
          <w:p w14:paraId="57FAB686">
            <w:pPr>
              <w:jc w:val="center"/>
              <w:rPr>
                <w:rFonts w:hint="eastAsia" w:ascii="宋体" w:hAnsi="宋体" w:eastAsia="宋体" w:cs="Times New Roman"/>
                <w:color w:val="auto"/>
                <w:szCs w:val="21"/>
              </w:rPr>
            </w:pPr>
          </w:p>
        </w:tc>
        <w:tc>
          <w:tcPr>
            <w:tcW w:w="1063" w:type="dxa"/>
            <w:noWrap w:val="0"/>
            <w:vAlign w:val="center"/>
          </w:tcPr>
          <w:p w14:paraId="32EBA4B9">
            <w:pPr>
              <w:jc w:val="center"/>
              <w:rPr>
                <w:rFonts w:hint="eastAsia" w:ascii="宋体" w:hAnsi="宋体" w:eastAsia="宋体" w:cs="Times New Roman"/>
                <w:color w:val="auto"/>
                <w:szCs w:val="21"/>
              </w:rPr>
            </w:pPr>
          </w:p>
        </w:tc>
        <w:tc>
          <w:tcPr>
            <w:tcW w:w="1063" w:type="dxa"/>
            <w:noWrap w:val="0"/>
            <w:vAlign w:val="center"/>
          </w:tcPr>
          <w:p w14:paraId="5616F795">
            <w:pPr>
              <w:jc w:val="center"/>
              <w:rPr>
                <w:rFonts w:hint="eastAsia" w:ascii="宋体" w:hAnsi="宋体" w:eastAsia="宋体" w:cs="Times New Roman"/>
                <w:color w:val="auto"/>
                <w:szCs w:val="21"/>
              </w:rPr>
            </w:pPr>
          </w:p>
        </w:tc>
        <w:tc>
          <w:tcPr>
            <w:tcW w:w="1063" w:type="dxa"/>
            <w:noWrap w:val="0"/>
            <w:vAlign w:val="center"/>
          </w:tcPr>
          <w:p w14:paraId="1EEF7F75">
            <w:pPr>
              <w:jc w:val="center"/>
              <w:rPr>
                <w:rFonts w:hint="eastAsia" w:ascii="宋体" w:hAnsi="宋体" w:eastAsia="宋体" w:cs="Times New Roman"/>
                <w:color w:val="auto"/>
                <w:szCs w:val="21"/>
              </w:rPr>
            </w:pPr>
          </w:p>
        </w:tc>
        <w:tc>
          <w:tcPr>
            <w:tcW w:w="1063" w:type="dxa"/>
            <w:noWrap w:val="0"/>
            <w:vAlign w:val="center"/>
          </w:tcPr>
          <w:p w14:paraId="7D494B13">
            <w:pPr>
              <w:jc w:val="center"/>
              <w:rPr>
                <w:rFonts w:hint="eastAsia" w:ascii="宋体" w:hAnsi="宋体" w:eastAsia="宋体" w:cs="Times New Roman"/>
                <w:color w:val="auto"/>
                <w:szCs w:val="21"/>
              </w:rPr>
            </w:pPr>
          </w:p>
        </w:tc>
        <w:tc>
          <w:tcPr>
            <w:tcW w:w="1063" w:type="dxa"/>
            <w:noWrap w:val="0"/>
            <w:vAlign w:val="center"/>
          </w:tcPr>
          <w:p w14:paraId="7A6F19FE">
            <w:pPr>
              <w:jc w:val="center"/>
              <w:rPr>
                <w:rFonts w:hint="eastAsia" w:ascii="宋体" w:hAnsi="宋体" w:eastAsia="宋体" w:cs="Times New Roman"/>
                <w:color w:val="auto"/>
                <w:szCs w:val="21"/>
              </w:rPr>
            </w:pPr>
          </w:p>
        </w:tc>
      </w:tr>
    </w:tbl>
    <w:p w14:paraId="6AD1A6E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3" w:name="_Toc453573355"/>
      <w:bookmarkStart w:id="74" w:name="_Toc27419"/>
      <w:bookmarkStart w:id="75" w:name="_Toc227657593"/>
      <w:bookmarkStart w:id="76" w:name="_Toc459289950"/>
      <w:bookmarkStart w:id="77" w:name="_Toc454031618"/>
      <w:bookmarkStart w:id="78" w:name="_Toc228591763"/>
      <w:bookmarkStart w:id="79" w:name="_Toc228881255"/>
      <w:bookmarkStart w:id="80" w:name="_Toc272772674"/>
      <w:bookmarkStart w:id="81" w:name="_Toc227492351"/>
      <w:bookmarkStart w:id="82" w:name="_Toc434140868"/>
      <w:bookmarkStart w:id="83" w:name="_Toc228591615"/>
      <w:bookmarkStart w:id="84" w:name="_Toc228589269"/>
      <w:bookmarkStart w:id="85" w:name="_Toc520142712"/>
      <w:bookmarkStart w:id="86" w:name="_Toc228337204"/>
      <w:bookmarkStart w:id="87" w:name="_Toc214433995"/>
      <w:bookmarkStart w:id="88" w:name="_Toc431367144"/>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四</w:t>
      </w:r>
      <w:r>
        <w:rPr>
          <w:rFonts w:hint="eastAsia" w:ascii="黑体" w:hAnsi="新宋体" w:eastAsia="黑体" w:cs="Times New Roman"/>
          <w:color w:val="auto"/>
          <w:kern w:val="0"/>
          <w:sz w:val="28"/>
        </w:rPr>
        <w:t>：施工进度计划表</w:t>
      </w:r>
    </w:p>
    <w:p w14:paraId="66C9FC98">
      <w:pPr>
        <w:autoSpaceDE w:val="0"/>
        <w:autoSpaceDN w:val="0"/>
        <w:adjustRightInd w:val="0"/>
        <w:spacing w:line="400" w:lineRule="exact"/>
        <w:ind w:right="-34" w:rightChars="-16"/>
        <w:jc w:val="left"/>
        <w:rPr>
          <w:rFonts w:ascii="宋体" w:hAnsi="宋体" w:eastAsia="宋体" w:cs="Times New Roman"/>
          <w:color w:val="auto"/>
          <w:kern w:val="0"/>
          <w:sz w:val="24"/>
        </w:rPr>
      </w:pPr>
    </w:p>
    <w:p w14:paraId="191C5C97">
      <w:pPr>
        <w:autoSpaceDE w:val="0"/>
        <w:autoSpaceDN w:val="0"/>
        <w:adjustRightInd w:val="0"/>
        <w:spacing w:line="400" w:lineRule="exact"/>
        <w:ind w:right="-34" w:rightChars="-16" w:firstLine="240" w:firstLineChars="100"/>
        <w:jc w:val="left"/>
        <w:rPr>
          <w:rFonts w:hint="eastAsia" w:ascii="宋体" w:hAnsi="宋体" w:eastAsia="宋体" w:cs="Times New Roman"/>
          <w:color w:val="auto"/>
          <w:kern w:val="0"/>
          <w:szCs w:val="21"/>
        </w:rPr>
      </w:pP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6B52E4A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FE62153">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1B38746">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0CE1FFC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88BD10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84E4E4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6CAF06F">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5FFBB8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E14C0E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606895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373F1F7">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2BF070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474CF9F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5251168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95B58F8">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0643BA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B78F820">
      <w:pPr>
        <w:spacing w:before="120" w:beforeLines="50" w:after="120" w:afterLines="50" w:line="420" w:lineRule="exact"/>
        <w:rPr>
          <w:rFonts w:hint="eastAsia" w:ascii="黑体" w:hAnsi="宋体" w:eastAsia="黑体" w:cs="Times New Roman"/>
          <w:color w:val="auto"/>
          <w:sz w:val="24"/>
        </w:rPr>
      </w:pPr>
    </w:p>
    <w:p w14:paraId="40923777">
      <w:pPr>
        <w:spacing w:before="120" w:beforeLines="50" w:after="120" w:afterLines="50" w:line="420" w:lineRule="exact"/>
        <w:rPr>
          <w:rFonts w:hint="eastAsia" w:ascii="黑体" w:hAnsi="宋体" w:eastAsia="黑体" w:cs="Times New Roman"/>
          <w:color w:val="auto"/>
          <w:sz w:val="24"/>
        </w:rPr>
      </w:pPr>
    </w:p>
    <w:p w14:paraId="7FF4889C">
      <w:pPr>
        <w:spacing w:before="120" w:beforeLines="50" w:after="120" w:afterLines="50" w:line="420" w:lineRule="exact"/>
        <w:rPr>
          <w:rFonts w:hint="eastAsia" w:ascii="黑体" w:hAnsi="宋体" w:eastAsia="黑体" w:cs="Times New Roman"/>
          <w:color w:val="auto"/>
          <w:sz w:val="24"/>
        </w:rPr>
      </w:pPr>
    </w:p>
    <w:p w14:paraId="108A3BF3">
      <w:pPr>
        <w:spacing w:before="120" w:beforeLines="50" w:after="120" w:afterLines="50" w:line="420" w:lineRule="exact"/>
        <w:rPr>
          <w:rFonts w:hint="eastAsia" w:ascii="黑体" w:hAnsi="宋体" w:eastAsia="黑体" w:cs="Times New Roman"/>
          <w:color w:val="auto"/>
          <w:sz w:val="24"/>
        </w:rPr>
      </w:pPr>
    </w:p>
    <w:p w14:paraId="489C56A6">
      <w:pPr>
        <w:spacing w:before="120" w:beforeLines="50" w:after="120" w:afterLines="50" w:line="420" w:lineRule="exact"/>
        <w:rPr>
          <w:rFonts w:hint="eastAsia" w:ascii="黑体" w:hAnsi="宋体" w:eastAsia="黑体" w:cs="Times New Roman"/>
          <w:color w:val="auto"/>
          <w:sz w:val="24"/>
        </w:rPr>
      </w:pPr>
    </w:p>
    <w:p w14:paraId="020DED4E">
      <w:pPr>
        <w:spacing w:before="120" w:beforeLines="50" w:after="120" w:afterLines="50" w:line="420" w:lineRule="exact"/>
        <w:rPr>
          <w:rFonts w:hint="eastAsia" w:ascii="黑体" w:hAnsi="宋体" w:eastAsia="黑体" w:cs="Times New Roman"/>
          <w:color w:val="auto"/>
          <w:sz w:val="24"/>
        </w:rPr>
      </w:pPr>
    </w:p>
    <w:p w14:paraId="359E028B">
      <w:pPr>
        <w:spacing w:before="120" w:beforeLines="50" w:after="120" w:afterLines="50" w:line="420" w:lineRule="exact"/>
        <w:rPr>
          <w:rFonts w:hint="eastAsia" w:ascii="黑体" w:hAnsi="宋体" w:eastAsia="黑体" w:cs="Times New Roman"/>
          <w:color w:val="auto"/>
          <w:sz w:val="24"/>
        </w:rPr>
      </w:pPr>
    </w:p>
    <w:p w14:paraId="7B3DD30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附表五：施工总平面图</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D800D83">
      <w:pPr>
        <w:autoSpaceDE w:val="0"/>
        <w:autoSpaceDN w:val="0"/>
        <w:adjustRightInd w:val="0"/>
        <w:spacing w:before="240" w:beforeLines="100" w:line="400" w:lineRule="exact"/>
        <w:ind w:right="-34" w:rightChars="-16" w:firstLine="480" w:firstLineChars="200"/>
        <w:jc w:val="left"/>
        <w:rPr>
          <w:rFonts w:ascii="宋体" w:hAnsi="宋体" w:eastAsia="宋体" w:cs="Times New Roman"/>
          <w:color w:val="auto"/>
          <w:kern w:val="0"/>
          <w:szCs w:val="21"/>
        </w:rPr>
      </w:pP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BAC9802">
      <w:pPr>
        <w:spacing w:line="336" w:lineRule="auto"/>
        <w:ind w:firstLine="2530" w:firstLineChars="900"/>
        <w:rPr>
          <w:rFonts w:ascii="宋体" w:hAnsi="宋体" w:eastAsia="宋体" w:cs="Times New Roman"/>
          <w:color w:val="auto"/>
          <w:sz w:val="28"/>
          <w:szCs w:val="28"/>
        </w:rPr>
      </w:pPr>
      <w:r>
        <w:rPr>
          <w:rFonts w:hint="eastAsia" w:ascii="宋体" w:hAnsi="宋体" w:eastAsia="宋体" w:cs="Times New Roman"/>
          <w:b/>
          <w:bCs/>
          <w:color w:val="auto"/>
          <w:sz w:val="28"/>
          <w:szCs w:val="28"/>
        </w:rPr>
        <w:br w:type="page"/>
      </w:r>
      <w:r>
        <w:rPr>
          <w:rFonts w:hint="eastAsia" w:ascii="宋体" w:hAnsi="宋体" w:eastAsia="宋体" w:cs="Times New Roman"/>
          <w:b/>
          <w:bCs/>
          <w:color w:val="auto"/>
          <w:sz w:val="28"/>
          <w:szCs w:val="28"/>
        </w:rPr>
        <w:t>附件</w:t>
      </w:r>
      <w:r>
        <w:rPr>
          <w:rFonts w:hint="eastAsia" w:ascii="宋体" w:hAnsi="宋体" w:eastAsia="宋体" w:cs="Times New Roman"/>
          <w:b/>
          <w:bCs/>
          <w:color w:val="auto"/>
          <w:sz w:val="28"/>
          <w:szCs w:val="28"/>
          <w:lang w:val="en-US" w:eastAsia="zh-CN"/>
        </w:rPr>
        <w:t>6</w:t>
      </w:r>
      <w:r>
        <w:rPr>
          <w:rFonts w:hint="eastAsia" w:ascii="宋体" w:hAnsi="宋体" w:eastAsia="宋体" w:cs="Times New Roman"/>
          <w:b/>
          <w:bCs/>
          <w:color w:val="auto"/>
          <w:sz w:val="28"/>
          <w:szCs w:val="28"/>
        </w:rPr>
        <w:t xml:space="preserve">      </w:t>
      </w:r>
      <w:r>
        <w:rPr>
          <w:rFonts w:ascii="宋体" w:hAnsi="宋体" w:eastAsia="宋体" w:cs="Times New Roman"/>
          <w:b/>
          <w:bCs/>
          <w:color w:val="auto"/>
          <w:sz w:val="28"/>
          <w:szCs w:val="28"/>
        </w:rPr>
        <w:t>项目管理机构</w:t>
      </w:r>
    </w:p>
    <w:p w14:paraId="6BD3DD71">
      <w:pPr>
        <w:spacing w:line="360" w:lineRule="auto"/>
        <w:jc w:val="both"/>
        <w:rPr>
          <w:rFonts w:ascii="Times New Roman" w:hAnsi="Times New Roman" w:eastAsia="宋体" w:cs="Times New Roman"/>
          <w:color w:val="auto"/>
        </w:rPr>
      </w:pPr>
      <w:r>
        <w:rPr>
          <w:rFonts w:ascii="宋体" w:hAnsi="宋体" w:eastAsia="宋体" w:cs="Times New Roman"/>
          <w:color w:val="auto"/>
          <w:sz w:val="28"/>
          <w:szCs w:val="28"/>
        </w:rPr>
        <w:t>（一）项目管理机构组成表</w:t>
      </w:r>
    </w:p>
    <w:tbl>
      <w:tblPr>
        <w:tblStyle w:val="13"/>
        <w:tblpPr w:leftFromText="180" w:rightFromText="180" w:vertAnchor="text" w:horzAnchor="page" w:tblpX="1403" w:tblpY="218"/>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2551"/>
        <w:gridCol w:w="9"/>
        <w:gridCol w:w="983"/>
      </w:tblGrid>
      <w:tr w14:paraId="6D18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50944B81">
            <w:pPr>
              <w:spacing w:line="360" w:lineRule="auto"/>
              <w:rPr>
                <w:rFonts w:ascii="宋体" w:hAnsi="宋体" w:eastAsia="宋体" w:cs="Times New Roman"/>
                <w:color w:val="auto"/>
                <w:sz w:val="24"/>
                <w:szCs w:val="24"/>
              </w:rPr>
            </w:pPr>
            <w:bookmarkStart w:id="89" w:name="_Toc152042593"/>
            <w:bookmarkStart w:id="90" w:name="_Toc144974872"/>
            <w:bookmarkStart w:id="91" w:name="_Toc152045804"/>
            <w:bookmarkStart w:id="92" w:name="_Toc246997113"/>
            <w:bookmarkStart w:id="93" w:name="_Toc246996370"/>
            <w:bookmarkStart w:id="94" w:name="_Toc416616430"/>
            <w:bookmarkStart w:id="95" w:name="_Toc490943933"/>
            <w:bookmarkStart w:id="96" w:name="_Toc179632824"/>
            <w:bookmarkStart w:id="97" w:name="_Toc247085888"/>
            <w:r>
              <w:rPr>
                <w:rFonts w:ascii="宋体" w:hAnsi="宋体" w:eastAsia="宋体" w:cs="Times New Roman"/>
                <w:color w:val="auto"/>
                <w:sz w:val="24"/>
                <w:szCs w:val="24"/>
              </w:rPr>
              <w:t>职务</w:t>
            </w:r>
          </w:p>
        </w:tc>
        <w:tc>
          <w:tcPr>
            <w:tcW w:w="851" w:type="dxa"/>
            <w:vMerge w:val="restart"/>
            <w:noWrap w:val="0"/>
            <w:vAlign w:val="center"/>
          </w:tcPr>
          <w:p w14:paraId="176173A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姓名</w:t>
            </w:r>
          </w:p>
        </w:tc>
        <w:tc>
          <w:tcPr>
            <w:tcW w:w="1128" w:type="dxa"/>
            <w:vMerge w:val="restart"/>
            <w:noWrap w:val="0"/>
            <w:vAlign w:val="center"/>
          </w:tcPr>
          <w:p w14:paraId="38E88DB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职称</w:t>
            </w:r>
          </w:p>
        </w:tc>
        <w:tc>
          <w:tcPr>
            <w:tcW w:w="6101" w:type="dxa"/>
            <w:gridSpan w:val="4"/>
            <w:noWrap w:val="0"/>
            <w:vAlign w:val="center"/>
          </w:tcPr>
          <w:p w14:paraId="78B1530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执业或职业资格证明</w:t>
            </w:r>
          </w:p>
        </w:tc>
        <w:tc>
          <w:tcPr>
            <w:tcW w:w="992" w:type="dxa"/>
            <w:gridSpan w:val="2"/>
            <w:noWrap w:val="0"/>
            <w:vAlign w:val="center"/>
          </w:tcPr>
          <w:p w14:paraId="1140E74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备注</w:t>
            </w:r>
          </w:p>
        </w:tc>
      </w:tr>
      <w:tr w14:paraId="5722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1184F0BB">
            <w:pPr>
              <w:spacing w:line="360" w:lineRule="auto"/>
              <w:rPr>
                <w:rFonts w:ascii="宋体" w:hAnsi="宋体" w:eastAsia="宋体" w:cs="Times New Roman"/>
                <w:color w:val="auto"/>
                <w:sz w:val="24"/>
                <w:szCs w:val="24"/>
              </w:rPr>
            </w:pPr>
          </w:p>
        </w:tc>
        <w:tc>
          <w:tcPr>
            <w:tcW w:w="851" w:type="dxa"/>
            <w:vMerge w:val="continue"/>
            <w:noWrap w:val="0"/>
            <w:vAlign w:val="center"/>
          </w:tcPr>
          <w:p w14:paraId="3EE50C2C">
            <w:pPr>
              <w:spacing w:line="360" w:lineRule="auto"/>
              <w:rPr>
                <w:rFonts w:ascii="宋体" w:hAnsi="宋体" w:eastAsia="宋体" w:cs="Times New Roman"/>
                <w:color w:val="auto"/>
                <w:sz w:val="24"/>
                <w:szCs w:val="24"/>
              </w:rPr>
            </w:pPr>
          </w:p>
        </w:tc>
        <w:tc>
          <w:tcPr>
            <w:tcW w:w="1128" w:type="dxa"/>
            <w:vMerge w:val="continue"/>
            <w:noWrap w:val="0"/>
            <w:vAlign w:val="center"/>
          </w:tcPr>
          <w:p w14:paraId="1C913613">
            <w:pPr>
              <w:spacing w:line="360" w:lineRule="auto"/>
              <w:rPr>
                <w:rFonts w:ascii="宋体" w:hAnsi="宋体" w:eastAsia="宋体" w:cs="Times New Roman"/>
                <w:color w:val="auto"/>
                <w:sz w:val="24"/>
                <w:szCs w:val="24"/>
              </w:rPr>
            </w:pPr>
          </w:p>
        </w:tc>
        <w:tc>
          <w:tcPr>
            <w:tcW w:w="1423" w:type="dxa"/>
            <w:noWrap w:val="0"/>
            <w:vAlign w:val="center"/>
          </w:tcPr>
          <w:p w14:paraId="16073440">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证书名称</w:t>
            </w:r>
          </w:p>
        </w:tc>
        <w:tc>
          <w:tcPr>
            <w:tcW w:w="993" w:type="dxa"/>
            <w:noWrap w:val="0"/>
            <w:vAlign w:val="center"/>
          </w:tcPr>
          <w:p w14:paraId="62819D9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级别</w:t>
            </w:r>
          </w:p>
        </w:tc>
        <w:tc>
          <w:tcPr>
            <w:tcW w:w="1134" w:type="dxa"/>
            <w:noWrap w:val="0"/>
            <w:vAlign w:val="center"/>
          </w:tcPr>
          <w:p w14:paraId="7AAC470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证号</w:t>
            </w:r>
          </w:p>
        </w:tc>
        <w:tc>
          <w:tcPr>
            <w:tcW w:w="2560" w:type="dxa"/>
            <w:gridSpan w:val="2"/>
            <w:noWrap w:val="0"/>
            <w:vAlign w:val="center"/>
          </w:tcPr>
          <w:p w14:paraId="6296A2AC">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专业</w:t>
            </w:r>
          </w:p>
        </w:tc>
        <w:tc>
          <w:tcPr>
            <w:tcW w:w="983" w:type="dxa"/>
            <w:noWrap w:val="0"/>
            <w:vAlign w:val="center"/>
          </w:tcPr>
          <w:p w14:paraId="4D18DD91">
            <w:pPr>
              <w:spacing w:line="360" w:lineRule="auto"/>
              <w:rPr>
                <w:rFonts w:ascii="宋体" w:hAnsi="宋体" w:eastAsia="宋体" w:cs="Times New Roman"/>
                <w:color w:val="auto"/>
                <w:sz w:val="28"/>
                <w:szCs w:val="28"/>
              </w:rPr>
            </w:pPr>
          </w:p>
        </w:tc>
      </w:tr>
      <w:tr w14:paraId="4F00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56F116AA">
            <w:pPr>
              <w:spacing w:line="360" w:lineRule="auto"/>
              <w:rPr>
                <w:rFonts w:ascii="宋体" w:hAnsi="宋体" w:eastAsia="宋体" w:cs="Times New Roman"/>
                <w:color w:val="auto"/>
                <w:szCs w:val="21"/>
              </w:rPr>
            </w:pPr>
          </w:p>
        </w:tc>
        <w:tc>
          <w:tcPr>
            <w:tcW w:w="851" w:type="dxa"/>
            <w:noWrap w:val="0"/>
            <w:vAlign w:val="center"/>
          </w:tcPr>
          <w:p w14:paraId="4A4492B4">
            <w:pPr>
              <w:spacing w:line="360" w:lineRule="auto"/>
              <w:rPr>
                <w:rFonts w:ascii="宋体" w:hAnsi="宋体" w:eastAsia="宋体" w:cs="Times New Roman"/>
                <w:color w:val="auto"/>
                <w:szCs w:val="21"/>
              </w:rPr>
            </w:pPr>
          </w:p>
        </w:tc>
        <w:tc>
          <w:tcPr>
            <w:tcW w:w="1128" w:type="dxa"/>
            <w:noWrap w:val="0"/>
            <w:vAlign w:val="center"/>
          </w:tcPr>
          <w:p w14:paraId="6CF307C6">
            <w:pPr>
              <w:spacing w:line="360" w:lineRule="auto"/>
              <w:rPr>
                <w:rFonts w:ascii="宋体" w:hAnsi="宋体" w:eastAsia="宋体" w:cs="Times New Roman"/>
                <w:color w:val="auto"/>
                <w:szCs w:val="21"/>
              </w:rPr>
            </w:pPr>
          </w:p>
        </w:tc>
        <w:tc>
          <w:tcPr>
            <w:tcW w:w="1423" w:type="dxa"/>
            <w:noWrap w:val="0"/>
            <w:vAlign w:val="center"/>
          </w:tcPr>
          <w:p w14:paraId="463F5906">
            <w:pPr>
              <w:spacing w:line="360" w:lineRule="auto"/>
              <w:rPr>
                <w:rFonts w:ascii="宋体" w:hAnsi="宋体" w:eastAsia="宋体" w:cs="Times New Roman"/>
                <w:color w:val="auto"/>
                <w:szCs w:val="21"/>
              </w:rPr>
            </w:pPr>
          </w:p>
        </w:tc>
        <w:tc>
          <w:tcPr>
            <w:tcW w:w="993" w:type="dxa"/>
            <w:noWrap w:val="0"/>
            <w:vAlign w:val="center"/>
          </w:tcPr>
          <w:p w14:paraId="67C55E07">
            <w:pPr>
              <w:spacing w:line="360" w:lineRule="auto"/>
              <w:rPr>
                <w:rFonts w:ascii="宋体" w:hAnsi="宋体" w:eastAsia="宋体" w:cs="Times New Roman"/>
                <w:color w:val="auto"/>
                <w:szCs w:val="21"/>
              </w:rPr>
            </w:pPr>
          </w:p>
        </w:tc>
        <w:tc>
          <w:tcPr>
            <w:tcW w:w="1134" w:type="dxa"/>
            <w:noWrap w:val="0"/>
            <w:vAlign w:val="center"/>
          </w:tcPr>
          <w:p w14:paraId="7F109D0B">
            <w:pPr>
              <w:spacing w:line="360" w:lineRule="auto"/>
              <w:rPr>
                <w:rFonts w:ascii="宋体" w:hAnsi="宋体" w:eastAsia="宋体" w:cs="Times New Roman"/>
                <w:color w:val="auto"/>
                <w:szCs w:val="21"/>
              </w:rPr>
            </w:pPr>
          </w:p>
        </w:tc>
        <w:tc>
          <w:tcPr>
            <w:tcW w:w="2560" w:type="dxa"/>
            <w:gridSpan w:val="2"/>
            <w:noWrap w:val="0"/>
            <w:vAlign w:val="center"/>
          </w:tcPr>
          <w:p w14:paraId="5B7DE30F">
            <w:pPr>
              <w:spacing w:line="360" w:lineRule="auto"/>
              <w:rPr>
                <w:rFonts w:ascii="宋体" w:hAnsi="宋体" w:eastAsia="宋体" w:cs="Times New Roman"/>
                <w:color w:val="auto"/>
                <w:szCs w:val="21"/>
              </w:rPr>
            </w:pPr>
          </w:p>
        </w:tc>
        <w:tc>
          <w:tcPr>
            <w:tcW w:w="983" w:type="dxa"/>
            <w:noWrap w:val="0"/>
            <w:vAlign w:val="center"/>
          </w:tcPr>
          <w:p w14:paraId="12AC1535">
            <w:pPr>
              <w:spacing w:line="360" w:lineRule="auto"/>
              <w:rPr>
                <w:rFonts w:ascii="宋体" w:hAnsi="宋体" w:eastAsia="宋体" w:cs="Times New Roman"/>
                <w:color w:val="auto"/>
                <w:szCs w:val="21"/>
              </w:rPr>
            </w:pPr>
          </w:p>
        </w:tc>
      </w:tr>
      <w:tr w14:paraId="383A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2CEE054">
            <w:pPr>
              <w:spacing w:line="360" w:lineRule="auto"/>
              <w:rPr>
                <w:rFonts w:ascii="宋体" w:hAnsi="宋体" w:eastAsia="宋体" w:cs="Times New Roman"/>
                <w:color w:val="auto"/>
                <w:szCs w:val="21"/>
              </w:rPr>
            </w:pPr>
          </w:p>
        </w:tc>
        <w:tc>
          <w:tcPr>
            <w:tcW w:w="851" w:type="dxa"/>
            <w:noWrap w:val="0"/>
            <w:vAlign w:val="top"/>
          </w:tcPr>
          <w:p w14:paraId="046CDB9E">
            <w:pPr>
              <w:spacing w:line="360" w:lineRule="auto"/>
              <w:rPr>
                <w:rFonts w:ascii="宋体" w:hAnsi="宋体" w:eastAsia="宋体" w:cs="Times New Roman"/>
                <w:color w:val="auto"/>
                <w:szCs w:val="21"/>
              </w:rPr>
            </w:pPr>
          </w:p>
        </w:tc>
        <w:tc>
          <w:tcPr>
            <w:tcW w:w="1128" w:type="dxa"/>
            <w:noWrap w:val="0"/>
            <w:vAlign w:val="top"/>
          </w:tcPr>
          <w:p w14:paraId="024B6CA3">
            <w:pPr>
              <w:spacing w:line="360" w:lineRule="auto"/>
              <w:rPr>
                <w:rFonts w:ascii="宋体" w:hAnsi="宋体" w:eastAsia="宋体" w:cs="Times New Roman"/>
                <w:color w:val="auto"/>
                <w:szCs w:val="21"/>
              </w:rPr>
            </w:pPr>
          </w:p>
        </w:tc>
        <w:tc>
          <w:tcPr>
            <w:tcW w:w="1423" w:type="dxa"/>
            <w:noWrap w:val="0"/>
            <w:vAlign w:val="top"/>
          </w:tcPr>
          <w:p w14:paraId="56DB2AF4">
            <w:pPr>
              <w:spacing w:line="360" w:lineRule="auto"/>
              <w:rPr>
                <w:rFonts w:ascii="宋体" w:hAnsi="宋体" w:eastAsia="宋体" w:cs="Times New Roman"/>
                <w:color w:val="auto"/>
                <w:szCs w:val="21"/>
              </w:rPr>
            </w:pPr>
          </w:p>
        </w:tc>
        <w:tc>
          <w:tcPr>
            <w:tcW w:w="993" w:type="dxa"/>
            <w:noWrap w:val="0"/>
            <w:vAlign w:val="top"/>
          </w:tcPr>
          <w:p w14:paraId="5C7C24BE">
            <w:pPr>
              <w:spacing w:line="360" w:lineRule="auto"/>
              <w:rPr>
                <w:rFonts w:ascii="宋体" w:hAnsi="宋体" w:eastAsia="宋体" w:cs="Times New Roman"/>
                <w:color w:val="auto"/>
                <w:szCs w:val="21"/>
              </w:rPr>
            </w:pPr>
          </w:p>
        </w:tc>
        <w:tc>
          <w:tcPr>
            <w:tcW w:w="1134" w:type="dxa"/>
            <w:noWrap w:val="0"/>
            <w:vAlign w:val="top"/>
          </w:tcPr>
          <w:p w14:paraId="0B437F2E">
            <w:pPr>
              <w:spacing w:line="360" w:lineRule="auto"/>
              <w:rPr>
                <w:rFonts w:ascii="宋体" w:hAnsi="宋体" w:eastAsia="宋体" w:cs="Times New Roman"/>
                <w:color w:val="auto"/>
                <w:szCs w:val="21"/>
              </w:rPr>
            </w:pPr>
          </w:p>
        </w:tc>
        <w:tc>
          <w:tcPr>
            <w:tcW w:w="2560" w:type="dxa"/>
            <w:gridSpan w:val="2"/>
            <w:noWrap w:val="0"/>
            <w:vAlign w:val="top"/>
          </w:tcPr>
          <w:p w14:paraId="48118572">
            <w:pPr>
              <w:spacing w:line="360" w:lineRule="auto"/>
              <w:rPr>
                <w:rFonts w:ascii="宋体" w:hAnsi="宋体" w:eastAsia="宋体" w:cs="Times New Roman"/>
                <w:color w:val="auto"/>
                <w:szCs w:val="21"/>
              </w:rPr>
            </w:pPr>
          </w:p>
        </w:tc>
        <w:tc>
          <w:tcPr>
            <w:tcW w:w="983" w:type="dxa"/>
            <w:noWrap w:val="0"/>
            <w:vAlign w:val="top"/>
          </w:tcPr>
          <w:p w14:paraId="62BA5CE7">
            <w:pPr>
              <w:spacing w:line="360" w:lineRule="auto"/>
              <w:rPr>
                <w:rFonts w:ascii="宋体" w:hAnsi="宋体" w:eastAsia="宋体" w:cs="Times New Roman"/>
                <w:color w:val="auto"/>
                <w:szCs w:val="21"/>
              </w:rPr>
            </w:pPr>
          </w:p>
        </w:tc>
      </w:tr>
      <w:tr w14:paraId="694F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EF3E747">
            <w:pPr>
              <w:spacing w:line="360" w:lineRule="auto"/>
              <w:rPr>
                <w:rFonts w:ascii="宋体" w:hAnsi="宋体" w:eastAsia="宋体" w:cs="Times New Roman"/>
                <w:color w:val="auto"/>
                <w:szCs w:val="21"/>
              </w:rPr>
            </w:pPr>
          </w:p>
        </w:tc>
        <w:tc>
          <w:tcPr>
            <w:tcW w:w="851" w:type="dxa"/>
            <w:noWrap w:val="0"/>
            <w:vAlign w:val="top"/>
          </w:tcPr>
          <w:p w14:paraId="4583744E">
            <w:pPr>
              <w:spacing w:line="360" w:lineRule="auto"/>
              <w:rPr>
                <w:rFonts w:ascii="宋体" w:hAnsi="宋体" w:eastAsia="宋体" w:cs="Times New Roman"/>
                <w:color w:val="auto"/>
                <w:szCs w:val="21"/>
              </w:rPr>
            </w:pPr>
          </w:p>
        </w:tc>
        <w:tc>
          <w:tcPr>
            <w:tcW w:w="1128" w:type="dxa"/>
            <w:noWrap w:val="0"/>
            <w:vAlign w:val="top"/>
          </w:tcPr>
          <w:p w14:paraId="12884719">
            <w:pPr>
              <w:spacing w:line="360" w:lineRule="auto"/>
              <w:rPr>
                <w:rFonts w:ascii="宋体" w:hAnsi="宋体" w:eastAsia="宋体" w:cs="Times New Roman"/>
                <w:color w:val="auto"/>
                <w:szCs w:val="21"/>
              </w:rPr>
            </w:pPr>
          </w:p>
        </w:tc>
        <w:tc>
          <w:tcPr>
            <w:tcW w:w="1423" w:type="dxa"/>
            <w:noWrap w:val="0"/>
            <w:vAlign w:val="top"/>
          </w:tcPr>
          <w:p w14:paraId="38624954">
            <w:pPr>
              <w:spacing w:line="360" w:lineRule="auto"/>
              <w:rPr>
                <w:rFonts w:ascii="宋体" w:hAnsi="宋体" w:eastAsia="宋体" w:cs="Times New Roman"/>
                <w:color w:val="auto"/>
                <w:szCs w:val="21"/>
              </w:rPr>
            </w:pPr>
          </w:p>
        </w:tc>
        <w:tc>
          <w:tcPr>
            <w:tcW w:w="993" w:type="dxa"/>
            <w:noWrap w:val="0"/>
            <w:vAlign w:val="top"/>
          </w:tcPr>
          <w:p w14:paraId="0FB663D5">
            <w:pPr>
              <w:spacing w:line="360" w:lineRule="auto"/>
              <w:rPr>
                <w:rFonts w:ascii="宋体" w:hAnsi="宋体" w:eastAsia="宋体" w:cs="Times New Roman"/>
                <w:color w:val="auto"/>
                <w:szCs w:val="21"/>
              </w:rPr>
            </w:pPr>
          </w:p>
        </w:tc>
        <w:tc>
          <w:tcPr>
            <w:tcW w:w="1134" w:type="dxa"/>
            <w:noWrap w:val="0"/>
            <w:vAlign w:val="top"/>
          </w:tcPr>
          <w:p w14:paraId="591D0D14">
            <w:pPr>
              <w:spacing w:line="360" w:lineRule="auto"/>
              <w:rPr>
                <w:rFonts w:ascii="宋体" w:hAnsi="宋体" w:eastAsia="宋体" w:cs="Times New Roman"/>
                <w:color w:val="auto"/>
                <w:szCs w:val="21"/>
              </w:rPr>
            </w:pPr>
          </w:p>
        </w:tc>
        <w:tc>
          <w:tcPr>
            <w:tcW w:w="2560" w:type="dxa"/>
            <w:gridSpan w:val="2"/>
            <w:noWrap w:val="0"/>
            <w:vAlign w:val="top"/>
          </w:tcPr>
          <w:p w14:paraId="05E935A3">
            <w:pPr>
              <w:spacing w:line="360" w:lineRule="auto"/>
              <w:rPr>
                <w:rFonts w:ascii="宋体" w:hAnsi="宋体" w:eastAsia="宋体" w:cs="Times New Roman"/>
                <w:color w:val="auto"/>
                <w:szCs w:val="21"/>
              </w:rPr>
            </w:pPr>
          </w:p>
        </w:tc>
        <w:tc>
          <w:tcPr>
            <w:tcW w:w="983" w:type="dxa"/>
            <w:noWrap w:val="0"/>
            <w:vAlign w:val="top"/>
          </w:tcPr>
          <w:p w14:paraId="4729BAD0">
            <w:pPr>
              <w:spacing w:line="360" w:lineRule="auto"/>
              <w:rPr>
                <w:rFonts w:ascii="宋体" w:hAnsi="宋体" w:eastAsia="宋体" w:cs="Times New Roman"/>
                <w:color w:val="auto"/>
                <w:szCs w:val="21"/>
              </w:rPr>
            </w:pPr>
          </w:p>
        </w:tc>
      </w:tr>
      <w:tr w14:paraId="6BF5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A1AA608">
            <w:pPr>
              <w:spacing w:line="360" w:lineRule="auto"/>
              <w:rPr>
                <w:rFonts w:ascii="宋体" w:hAnsi="宋体" w:eastAsia="宋体" w:cs="Times New Roman"/>
                <w:color w:val="auto"/>
                <w:szCs w:val="21"/>
              </w:rPr>
            </w:pPr>
          </w:p>
        </w:tc>
        <w:tc>
          <w:tcPr>
            <w:tcW w:w="851" w:type="dxa"/>
            <w:noWrap w:val="0"/>
            <w:vAlign w:val="top"/>
          </w:tcPr>
          <w:p w14:paraId="14BD9366">
            <w:pPr>
              <w:spacing w:line="360" w:lineRule="auto"/>
              <w:rPr>
                <w:rFonts w:ascii="宋体" w:hAnsi="宋体" w:eastAsia="宋体" w:cs="Times New Roman"/>
                <w:color w:val="auto"/>
                <w:szCs w:val="21"/>
              </w:rPr>
            </w:pPr>
          </w:p>
        </w:tc>
        <w:tc>
          <w:tcPr>
            <w:tcW w:w="1128" w:type="dxa"/>
            <w:noWrap w:val="0"/>
            <w:vAlign w:val="top"/>
          </w:tcPr>
          <w:p w14:paraId="675F1FEC">
            <w:pPr>
              <w:spacing w:line="360" w:lineRule="auto"/>
              <w:rPr>
                <w:rFonts w:ascii="宋体" w:hAnsi="宋体" w:eastAsia="宋体" w:cs="Times New Roman"/>
                <w:color w:val="auto"/>
                <w:szCs w:val="21"/>
              </w:rPr>
            </w:pPr>
          </w:p>
        </w:tc>
        <w:tc>
          <w:tcPr>
            <w:tcW w:w="1423" w:type="dxa"/>
            <w:noWrap w:val="0"/>
            <w:vAlign w:val="top"/>
          </w:tcPr>
          <w:p w14:paraId="3A1E2531">
            <w:pPr>
              <w:spacing w:line="360" w:lineRule="auto"/>
              <w:rPr>
                <w:rFonts w:ascii="宋体" w:hAnsi="宋体" w:eastAsia="宋体" w:cs="Times New Roman"/>
                <w:color w:val="auto"/>
                <w:szCs w:val="21"/>
              </w:rPr>
            </w:pPr>
          </w:p>
        </w:tc>
        <w:tc>
          <w:tcPr>
            <w:tcW w:w="993" w:type="dxa"/>
            <w:noWrap w:val="0"/>
            <w:vAlign w:val="top"/>
          </w:tcPr>
          <w:p w14:paraId="639B7E73">
            <w:pPr>
              <w:spacing w:line="360" w:lineRule="auto"/>
              <w:rPr>
                <w:rFonts w:ascii="宋体" w:hAnsi="宋体" w:eastAsia="宋体" w:cs="Times New Roman"/>
                <w:color w:val="auto"/>
                <w:szCs w:val="21"/>
              </w:rPr>
            </w:pPr>
          </w:p>
        </w:tc>
        <w:tc>
          <w:tcPr>
            <w:tcW w:w="1134" w:type="dxa"/>
            <w:noWrap w:val="0"/>
            <w:vAlign w:val="top"/>
          </w:tcPr>
          <w:p w14:paraId="5886D2B1">
            <w:pPr>
              <w:spacing w:line="360" w:lineRule="auto"/>
              <w:rPr>
                <w:rFonts w:ascii="宋体" w:hAnsi="宋体" w:eastAsia="宋体" w:cs="Times New Roman"/>
                <w:color w:val="auto"/>
                <w:szCs w:val="21"/>
              </w:rPr>
            </w:pPr>
          </w:p>
        </w:tc>
        <w:tc>
          <w:tcPr>
            <w:tcW w:w="2560" w:type="dxa"/>
            <w:gridSpan w:val="2"/>
            <w:noWrap w:val="0"/>
            <w:vAlign w:val="top"/>
          </w:tcPr>
          <w:p w14:paraId="231731E2">
            <w:pPr>
              <w:spacing w:line="360" w:lineRule="auto"/>
              <w:rPr>
                <w:rFonts w:ascii="宋体" w:hAnsi="宋体" w:eastAsia="宋体" w:cs="Times New Roman"/>
                <w:color w:val="auto"/>
                <w:szCs w:val="21"/>
              </w:rPr>
            </w:pPr>
          </w:p>
        </w:tc>
        <w:tc>
          <w:tcPr>
            <w:tcW w:w="983" w:type="dxa"/>
            <w:noWrap w:val="0"/>
            <w:vAlign w:val="top"/>
          </w:tcPr>
          <w:p w14:paraId="3CD577ED">
            <w:pPr>
              <w:spacing w:line="360" w:lineRule="auto"/>
              <w:rPr>
                <w:rFonts w:ascii="宋体" w:hAnsi="宋体" w:eastAsia="宋体" w:cs="Times New Roman"/>
                <w:color w:val="auto"/>
                <w:szCs w:val="21"/>
              </w:rPr>
            </w:pPr>
          </w:p>
        </w:tc>
      </w:tr>
      <w:tr w14:paraId="25C7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FBEAD40">
            <w:pPr>
              <w:spacing w:line="360" w:lineRule="auto"/>
              <w:rPr>
                <w:rFonts w:ascii="宋体" w:hAnsi="宋体" w:eastAsia="宋体" w:cs="Times New Roman"/>
                <w:color w:val="auto"/>
                <w:szCs w:val="21"/>
              </w:rPr>
            </w:pPr>
          </w:p>
        </w:tc>
        <w:tc>
          <w:tcPr>
            <w:tcW w:w="851" w:type="dxa"/>
            <w:noWrap w:val="0"/>
            <w:vAlign w:val="top"/>
          </w:tcPr>
          <w:p w14:paraId="6094291D">
            <w:pPr>
              <w:spacing w:line="360" w:lineRule="auto"/>
              <w:rPr>
                <w:rFonts w:ascii="宋体" w:hAnsi="宋体" w:eastAsia="宋体" w:cs="Times New Roman"/>
                <w:color w:val="auto"/>
                <w:szCs w:val="21"/>
              </w:rPr>
            </w:pPr>
          </w:p>
        </w:tc>
        <w:tc>
          <w:tcPr>
            <w:tcW w:w="1128" w:type="dxa"/>
            <w:noWrap w:val="0"/>
            <w:vAlign w:val="top"/>
          </w:tcPr>
          <w:p w14:paraId="08C8B43D">
            <w:pPr>
              <w:spacing w:line="360" w:lineRule="auto"/>
              <w:rPr>
                <w:rFonts w:ascii="宋体" w:hAnsi="宋体" w:eastAsia="宋体" w:cs="Times New Roman"/>
                <w:color w:val="auto"/>
                <w:szCs w:val="21"/>
              </w:rPr>
            </w:pPr>
          </w:p>
        </w:tc>
        <w:tc>
          <w:tcPr>
            <w:tcW w:w="1423" w:type="dxa"/>
            <w:noWrap w:val="0"/>
            <w:vAlign w:val="top"/>
          </w:tcPr>
          <w:p w14:paraId="373A27E4">
            <w:pPr>
              <w:spacing w:line="360" w:lineRule="auto"/>
              <w:rPr>
                <w:rFonts w:ascii="宋体" w:hAnsi="宋体" w:eastAsia="宋体" w:cs="Times New Roman"/>
                <w:color w:val="auto"/>
                <w:szCs w:val="21"/>
              </w:rPr>
            </w:pPr>
          </w:p>
        </w:tc>
        <w:tc>
          <w:tcPr>
            <w:tcW w:w="993" w:type="dxa"/>
            <w:noWrap w:val="0"/>
            <w:vAlign w:val="top"/>
          </w:tcPr>
          <w:p w14:paraId="714AC8B3">
            <w:pPr>
              <w:spacing w:line="360" w:lineRule="auto"/>
              <w:rPr>
                <w:rFonts w:ascii="宋体" w:hAnsi="宋体" w:eastAsia="宋体" w:cs="Times New Roman"/>
                <w:color w:val="auto"/>
                <w:szCs w:val="21"/>
              </w:rPr>
            </w:pPr>
          </w:p>
        </w:tc>
        <w:tc>
          <w:tcPr>
            <w:tcW w:w="1134" w:type="dxa"/>
            <w:noWrap w:val="0"/>
            <w:vAlign w:val="top"/>
          </w:tcPr>
          <w:p w14:paraId="413F49D3">
            <w:pPr>
              <w:spacing w:line="360" w:lineRule="auto"/>
              <w:rPr>
                <w:rFonts w:ascii="宋体" w:hAnsi="宋体" w:eastAsia="宋体" w:cs="Times New Roman"/>
                <w:color w:val="auto"/>
                <w:szCs w:val="21"/>
              </w:rPr>
            </w:pPr>
          </w:p>
        </w:tc>
        <w:tc>
          <w:tcPr>
            <w:tcW w:w="2560" w:type="dxa"/>
            <w:gridSpan w:val="2"/>
            <w:noWrap w:val="0"/>
            <w:vAlign w:val="top"/>
          </w:tcPr>
          <w:p w14:paraId="075562C4">
            <w:pPr>
              <w:spacing w:line="360" w:lineRule="auto"/>
              <w:rPr>
                <w:rFonts w:ascii="宋体" w:hAnsi="宋体" w:eastAsia="宋体" w:cs="Times New Roman"/>
                <w:color w:val="auto"/>
                <w:szCs w:val="21"/>
              </w:rPr>
            </w:pPr>
          </w:p>
        </w:tc>
        <w:tc>
          <w:tcPr>
            <w:tcW w:w="983" w:type="dxa"/>
            <w:noWrap w:val="0"/>
            <w:vAlign w:val="top"/>
          </w:tcPr>
          <w:p w14:paraId="65E263BE">
            <w:pPr>
              <w:spacing w:line="360" w:lineRule="auto"/>
              <w:rPr>
                <w:rFonts w:ascii="宋体" w:hAnsi="宋体" w:eastAsia="宋体" w:cs="Times New Roman"/>
                <w:color w:val="auto"/>
                <w:szCs w:val="21"/>
              </w:rPr>
            </w:pPr>
          </w:p>
        </w:tc>
      </w:tr>
      <w:tr w14:paraId="1DE1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7DC5095">
            <w:pPr>
              <w:spacing w:line="360" w:lineRule="auto"/>
              <w:rPr>
                <w:rFonts w:ascii="宋体" w:hAnsi="宋体" w:eastAsia="宋体" w:cs="Times New Roman"/>
                <w:color w:val="auto"/>
                <w:szCs w:val="21"/>
              </w:rPr>
            </w:pPr>
          </w:p>
        </w:tc>
        <w:tc>
          <w:tcPr>
            <w:tcW w:w="851" w:type="dxa"/>
            <w:noWrap w:val="0"/>
            <w:vAlign w:val="top"/>
          </w:tcPr>
          <w:p w14:paraId="587F24CF">
            <w:pPr>
              <w:spacing w:line="360" w:lineRule="auto"/>
              <w:rPr>
                <w:rFonts w:ascii="宋体" w:hAnsi="宋体" w:eastAsia="宋体" w:cs="Times New Roman"/>
                <w:color w:val="auto"/>
                <w:szCs w:val="21"/>
              </w:rPr>
            </w:pPr>
          </w:p>
        </w:tc>
        <w:tc>
          <w:tcPr>
            <w:tcW w:w="1128" w:type="dxa"/>
            <w:noWrap w:val="0"/>
            <w:vAlign w:val="top"/>
          </w:tcPr>
          <w:p w14:paraId="58BE53EC">
            <w:pPr>
              <w:spacing w:line="360" w:lineRule="auto"/>
              <w:rPr>
                <w:rFonts w:ascii="宋体" w:hAnsi="宋体" w:eastAsia="宋体" w:cs="Times New Roman"/>
                <w:color w:val="auto"/>
                <w:szCs w:val="21"/>
              </w:rPr>
            </w:pPr>
          </w:p>
        </w:tc>
        <w:tc>
          <w:tcPr>
            <w:tcW w:w="1423" w:type="dxa"/>
            <w:noWrap w:val="0"/>
            <w:vAlign w:val="top"/>
          </w:tcPr>
          <w:p w14:paraId="6BDD8AA4">
            <w:pPr>
              <w:spacing w:line="360" w:lineRule="auto"/>
              <w:rPr>
                <w:rFonts w:ascii="宋体" w:hAnsi="宋体" w:eastAsia="宋体" w:cs="Times New Roman"/>
                <w:color w:val="auto"/>
                <w:szCs w:val="21"/>
              </w:rPr>
            </w:pPr>
          </w:p>
        </w:tc>
        <w:tc>
          <w:tcPr>
            <w:tcW w:w="993" w:type="dxa"/>
            <w:noWrap w:val="0"/>
            <w:vAlign w:val="top"/>
          </w:tcPr>
          <w:p w14:paraId="1982DD01">
            <w:pPr>
              <w:spacing w:line="360" w:lineRule="auto"/>
              <w:rPr>
                <w:rFonts w:ascii="宋体" w:hAnsi="宋体" w:eastAsia="宋体" w:cs="Times New Roman"/>
                <w:color w:val="auto"/>
                <w:szCs w:val="21"/>
              </w:rPr>
            </w:pPr>
          </w:p>
        </w:tc>
        <w:tc>
          <w:tcPr>
            <w:tcW w:w="1134" w:type="dxa"/>
            <w:noWrap w:val="0"/>
            <w:vAlign w:val="top"/>
          </w:tcPr>
          <w:p w14:paraId="0FE19C0E">
            <w:pPr>
              <w:spacing w:line="360" w:lineRule="auto"/>
              <w:rPr>
                <w:rFonts w:ascii="宋体" w:hAnsi="宋体" w:eastAsia="宋体" w:cs="Times New Roman"/>
                <w:color w:val="auto"/>
                <w:szCs w:val="21"/>
              </w:rPr>
            </w:pPr>
          </w:p>
        </w:tc>
        <w:tc>
          <w:tcPr>
            <w:tcW w:w="2560" w:type="dxa"/>
            <w:gridSpan w:val="2"/>
            <w:noWrap w:val="0"/>
            <w:vAlign w:val="top"/>
          </w:tcPr>
          <w:p w14:paraId="4B126D51">
            <w:pPr>
              <w:spacing w:line="360" w:lineRule="auto"/>
              <w:rPr>
                <w:rFonts w:ascii="宋体" w:hAnsi="宋体" w:eastAsia="宋体" w:cs="Times New Roman"/>
                <w:color w:val="auto"/>
                <w:szCs w:val="21"/>
              </w:rPr>
            </w:pPr>
          </w:p>
        </w:tc>
        <w:tc>
          <w:tcPr>
            <w:tcW w:w="983" w:type="dxa"/>
            <w:noWrap w:val="0"/>
            <w:vAlign w:val="top"/>
          </w:tcPr>
          <w:p w14:paraId="02953692">
            <w:pPr>
              <w:spacing w:line="360" w:lineRule="auto"/>
              <w:rPr>
                <w:rFonts w:ascii="宋体" w:hAnsi="宋体" w:eastAsia="宋体" w:cs="Times New Roman"/>
                <w:color w:val="auto"/>
                <w:szCs w:val="21"/>
              </w:rPr>
            </w:pPr>
          </w:p>
        </w:tc>
      </w:tr>
      <w:tr w14:paraId="423A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74AF6CD8">
            <w:pPr>
              <w:spacing w:line="360" w:lineRule="auto"/>
              <w:rPr>
                <w:rFonts w:ascii="宋体" w:hAnsi="宋体" w:eastAsia="宋体" w:cs="Times New Roman"/>
                <w:color w:val="auto"/>
                <w:szCs w:val="21"/>
              </w:rPr>
            </w:pPr>
          </w:p>
        </w:tc>
        <w:tc>
          <w:tcPr>
            <w:tcW w:w="851" w:type="dxa"/>
            <w:noWrap w:val="0"/>
            <w:vAlign w:val="top"/>
          </w:tcPr>
          <w:p w14:paraId="035772D5">
            <w:pPr>
              <w:spacing w:line="360" w:lineRule="auto"/>
              <w:rPr>
                <w:rFonts w:ascii="宋体" w:hAnsi="宋体" w:eastAsia="宋体" w:cs="Times New Roman"/>
                <w:color w:val="auto"/>
                <w:szCs w:val="21"/>
              </w:rPr>
            </w:pPr>
          </w:p>
        </w:tc>
        <w:tc>
          <w:tcPr>
            <w:tcW w:w="1128" w:type="dxa"/>
            <w:noWrap w:val="0"/>
            <w:vAlign w:val="top"/>
          </w:tcPr>
          <w:p w14:paraId="2584A071">
            <w:pPr>
              <w:spacing w:line="360" w:lineRule="auto"/>
              <w:rPr>
                <w:rFonts w:ascii="宋体" w:hAnsi="宋体" w:eastAsia="宋体" w:cs="Times New Roman"/>
                <w:color w:val="auto"/>
                <w:szCs w:val="21"/>
              </w:rPr>
            </w:pPr>
          </w:p>
        </w:tc>
        <w:tc>
          <w:tcPr>
            <w:tcW w:w="1423" w:type="dxa"/>
            <w:noWrap w:val="0"/>
            <w:vAlign w:val="top"/>
          </w:tcPr>
          <w:p w14:paraId="65EF2068">
            <w:pPr>
              <w:spacing w:line="360" w:lineRule="auto"/>
              <w:rPr>
                <w:rFonts w:ascii="宋体" w:hAnsi="宋体" w:eastAsia="宋体" w:cs="Times New Roman"/>
                <w:color w:val="auto"/>
                <w:szCs w:val="21"/>
              </w:rPr>
            </w:pPr>
          </w:p>
        </w:tc>
        <w:tc>
          <w:tcPr>
            <w:tcW w:w="993" w:type="dxa"/>
            <w:noWrap w:val="0"/>
            <w:vAlign w:val="top"/>
          </w:tcPr>
          <w:p w14:paraId="4FED0CAC">
            <w:pPr>
              <w:spacing w:line="360" w:lineRule="auto"/>
              <w:rPr>
                <w:rFonts w:ascii="宋体" w:hAnsi="宋体" w:eastAsia="宋体" w:cs="Times New Roman"/>
                <w:color w:val="auto"/>
                <w:szCs w:val="21"/>
              </w:rPr>
            </w:pPr>
          </w:p>
        </w:tc>
        <w:tc>
          <w:tcPr>
            <w:tcW w:w="1134" w:type="dxa"/>
            <w:noWrap w:val="0"/>
            <w:vAlign w:val="top"/>
          </w:tcPr>
          <w:p w14:paraId="0AAFC76A">
            <w:pPr>
              <w:spacing w:line="360" w:lineRule="auto"/>
              <w:rPr>
                <w:rFonts w:ascii="宋体" w:hAnsi="宋体" w:eastAsia="宋体" w:cs="Times New Roman"/>
                <w:color w:val="auto"/>
                <w:szCs w:val="21"/>
              </w:rPr>
            </w:pPr>
          </w:p>
        </w:tc>
        <w:tc>
          <w:tcPr>
            <w:tcW w:w="2560" w:type="dxa"/>
            <w:gridSpan w:val="2"/>
            <w:noWrap w:val="0"/>
            <w:vAlign w:val="top"/>
          </w:tcPr>
          <w:p w14:paraId="23845F60">
            <w:pPr>
              <w:spacing w:line="360" w:lineRule="auto"/>
              <w:rPr>
                <w:rFonts w:ascii="宋体" w:hAnsi="宋体" w:eastAsia="宋体" w:cs="Times New Roman"/>
                <w:color w:val="auto"/>
                <w:szCs w:val="21"/>
              </w:rPr>
            </w:pPr>
          </w:p>
        </w:tc>
        <w:tc>
          <w:tcPr>
            <w:tcW w:w="983" w:type="dxa"/>
            <w:noWrap w:val="0"/>
            <w:vAlign w:val="top"/>
          </w:tcPr>
          <w:p w14:paraId="24332E36">
            <w:pPr>
              <w:spacing w:line="360" w:lineRule="auto"/>
              <w:rPr>
                <w:rFonts w:ascii="宋体" w:hAnsi="宋体" w:eastAsia="宋体" w:cs="Times New Roman"/>
                <w:color w:val="auto"/>
                <w:szCs w:val="21"/>
              </w:rPr>
            </w:pPr>
          </w:p>
        </w:tc>
      </w:tr>
      <w:tr w14:paraId="3526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F17C6EB">
            <w:pPr>
              <w:spacing w:line="360" w:lineRule="auto"/>
              <w:rPr>
                <w:rFonts w:ascii="宋体" w:hAnsi="宋体" w:eastAsia="宋体" w:cs="Times New Roman"/>
                <w:color w:val="auto"/>
                <w:szCs w:val="21"/>
              </w:rPr>
            </w:pPr>
          </w:p>
        </w:tc>
        <w:tc>
          <w:tcPr>
            <w:tcW w:w="851" w:type="dxa"/>
            <w:noWrap w:val="0"/>
            <w:vAlign w:val="top"/>
          </w:tcPr>
          <w:p w14:paraId="102D9705">
            <w:pPr>
              <w:spacing w:line="360" w:lineRule="auto"/>
              <w:rPr>
                <w:rFonts w:ascii="宋体" w:hAnsi="宋体" w:eastAsia="宋体" w:cs="Times New Roman"/>
                <w:color w:val="auto"/>
                <w:szCs w:val="21"/>
              </w:rPr>
            </w:pPr>
          </w:p>
        </w:tc>
        <w:tc>
          <w:tcPr>
            <w:tcW w:w="1128" w:type="dxa"/>
            <w:noWrap w:val="0"/>
            <w:vAlign w:val="top"/>
          </w:tcPr>
          <w:p w14:paraId="7A156A49">
            <w:pPr>
              <w:spacing w:line="360" w:lineRule="auto"/>
              <w:rPr>
                <w:rFonts w:ascii="宋体" w:hAnsi="宋体" w:eastAsia="宋体" w:cs="Times New Roman"/>
                <w:color w:val="auto"/>
                <w:szCs w:val="21"/>
              </w:rPr>
            </w:pPr>
          </w:p>
        </w:tc>
        <w:tc>
          <w:tcPr>
            <w:tcW w:w="1423" w:type="dxa"/>
            <w:noWrap w:val="0"/>
            <w:vAlign w:val="top"/>
          </w:tcPr>
          <w:p w14:paraId="3DA30EC5">
            <w:pPr>
              <w:spacing w:line="360" w:lineRule="auto"/>
              <w:rPr>
                <w:rFonts w:ascii="宋体" w:hAnsi="宋体" w:eastAsia="宋体" w:cs="Times New Roman"/>
                <w:color w:val="auto"/>
                <w:szCs w:val="21"/>
              </w:rPr>
            </w:pPr>
          </w:p>
        </w:tc>
        <w:tc>
          <w:tcPr>
            <w:tcW w:w="993" w:type="dxa"/>
            <w:noWrap w:val="0"/>
            <w:vAlign w:val="top"/>
          </w:tcPr>
          <w:p w14:paraId="59CC344E">
            <w:pPr>
              <w:spacing w:line="360" w:lineRule="auto"/>
              <w:rPr>
                <w:rFonts w:ascii="宋体" w:hAnsi="宋体" w:eastAsia="宋体" w:cs="Times New Roman"/>
                <w:color w:val="auto"/>
                <w:szCs w:val="21"/>
              </w:rPr>
            </w:pPr>
          </w:p>
        </w:tc>
        <w:tc>
          <w:tcPr>
            <w:tcW w:w="1134" w:type="dxa"/>
            <w:noWrap w:val="0"/>
            <w:vAlign w:val="top"/>
          </w:tcPr>
          <w:p w14:paraId="39C7E61F">
            <w:pPr>
              <w:spacing w:line="360" w:lineRule="auto"/>
              <w:rPr>
                <w:rFonts w:ascii="宋体" w:hAnsi="宋体" w:eastAsia="宋体" w:cs="Times New Roman"/>
                <w:color w:val="auto"/>
                <w:szCs w:val="21"/>
              </w:rPr>
            </w:pPr>
          </w:p>
        </w:tc>
        <w:tc>
          <w:tcPr>
            <w:tcW w:w="2560" w:type="dxa"/>
            <w:gridSpan w:val="2"/>
            <w:noWrap w:val="0"/>
            <w:vAlign w:val="top"/>
          </w:tcPr>
          <w:p w14:paraId="13786D30">
            <w:pPr>
              <w:spacing w:line="360" w:lineRule="auto"/>
              <w:rPr>
                <w:rFonts w:ascii="宋体" w:hAnsi="宋体" w:eastAsia="宋体" w:cs="Times New Roman"/>
                <w:color w:val="auto"/>
                <w:szCs w:val="21"/>
              </w:rPr>
            </w:pPr>
          </w:p>
        </w:tc>
        <w:tc>
          <w:tcPr>
            <w:tcW w:w="983" w:type="dxa"/>
            <w:noWrap w:val="0"/>
            <w:vAlign w:val="top"/>
          </w:tcPr>
          <w:p w14:paraId="3B7E0681">
            <w:pPr>
              <w:spacing w:line="360" w:lineRule="auto"/>
              <w:rPr>
                <w:rFonts w:ascii="宋体" w:hAnsi="宋体" w:eastAsia="宋体" w:cs="Times New Roman"/>
                <w:color w:val="auto"/>
                <w:szCs w:val="21"/>
              </w:rPr>
            </w:pPr>
          </w:p>
        </w:tc>
      </w:tr>
      <w:tr w14:paraId="1CE3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49837AA">
            <w:pPr>
              <w:spacing w:line="360" w:lineRule="auto"/>
              <w:rPr>
                <w:rFonts w:ascii="宋体" w:hAnsi="宋体" w:eastAsia="宋体" w:cs="Times New Roman"/>
                <w:color w:val="auto"/>
                <w:szCs w:val="21"/>
              </w:rPr>
            </w:pPr>
          </w:p>
        </w:tc>
        <w:tc>
          <w:tcPr>
            <w:tcW w:w="851" w:type="dxa"/>
            <w:noWrap w:val="0"/>
            <w:vAlign w:val="top"/>
          </w:tcPr>
          <w:p w14:paraId="40571D1D">
            <w:pPr>
              <w:spacing w:line="360" w:lineRule="auto"/>
              <w:rPr>
                <w:rFonts w:ascii="宋体" w:hAnsi="宋体" w:eastAsia="宋体" w:cs="Times New Roman"/>
                <w:color w:val="auto"/>
                <w:szCs w:val="21"/>
              </w:rPr>
            </w:pPr>
          </w:p>
        </w:tc>
        <w:tc>
          <w:tcPr>
            <w:tcW w:w="1128" w:type="dxa"/>
            <w:noWrap w:val="0"/>
            <w:vAlign w:val="top"/>
          </w:tcPr>
          <w:p w14:paraId="307BD2CB">
            <w:pPr>
              <w:spacing w:line="360" w:lineRule="auto"/>
              <w:rPr>
                <w:rFonts w:ascii="宋体" w:hAnsi="宋体" w:eastAsia="宋体" w:cs="Times New Roman"/>
                <w:color w:val="auto"/>
                <w:szCs w:val="21"/>
              </w:rPr>
            </w:pPr>
          </w:p>
        </w:tc>
        <w:tc>
          <w:tcPr>
            <w:tcW w:w="1423" w:type="dxa"/>
            <w:noWrap w:val="0"/>
            <w:vAlign w:val="top"/>
          </w:tcPr>
          <w:p w14:paraId="62115528">
            <w:pPr>
              <w:spacing w:line="360" w:lineRule="auto"/>
              <w:rPr>
                <w:rFonts w:ascii="宋体" w:hAnsi="宋体" w:eastAsia="宋体" w:cs="Times New Roman"/>
                <w:color w:val="auto"/>
                <w:szCs w:val="21"/>
              </w:rPr>
            </w:pPr>
          </w:p>
        </w:tc>
        <w:tc>
          <w:tcPr>
            <w:tcW w:w="993" w:type="dxa"/>
            <w:noWrap w:val="0"/>
            <w:vAlign w:val="top"/>
          </w:tcPr>
          <w:p w14:paraId="1E202574">
            <w:pPr>
              <w:spacing w:line="360" w:lineRule="auto"/>
              <w:rPr>
                <w:rFonts w:ascii="宋体" w:hAnsi="宋体" w:eastAsia="宋体" w:cs="Times New Roman"/>
                <w:color w:val="auto"/>
                <w:szCs w:val="21"/>
              </w:rPr>
            </w:pPr>
          </w:p>
        </w:tc>
        <w:tc>
          <w:tcPr>
            <w:tcW w:w="1134" w:type="dxa"/>
            <w:noWrap w:val="0"/>
            <w:vAlign w:val="top"/>
          </w:tcPr>
          <w:p w14:paraId="22EDB358">
            <w:pPr>
              <w:spacing w:line="360" w:lineRule="auto"/>
              <w:rPr>
                <w:rFonts w:ascii="宋体" w:hAnsi="宋体" w:eastAsia="宋体" w:cs="Times New Roman"/>
                <w:color w:val="auto"/>
                <w:szCs w:val="21"/>
              </w:rPr>
            </w:pPr>
          </w:p>
        </w:tc>
        <w:tc>
          <w:tcPr>
            <w:tcW w:w="2560" w:type="dxa"/>
            <w:gridSpan w:val="2"/>
            <w:noWrap w:val="0"/>
            <w:vAlign w:val="top"/>
          </w:tcPr>
          <w:p w14:paraId="4324486E">
            <w:pPr>
              <w:spacing w:line="360" w:lineRule="auto"/>
              <w:rPr>
                <w:rFonts w:ascii="宋体" w:hAnsi="宋体" w:eastAsia="宋体" w:cs="Times New Roman"/>
                <w:color w:val="auto"/>
                <w:szCs w:val="21"/>
              </w:rPr>
            </w:pPr>
          </w:p>
        </w:tc>
        <w:tc>
          <w:tcPr>
            <w:tcW w:w="983" w:type="dxa"/>
            <w:noWrap w:val="0"/>
            <w:vAlign w:val="top"/>
          </w:tcPr>
          <w:p w14:paraId="0A6037FB">
            <w:pPr>
              <w:spacing w:line="360" w:lineRule="auto"/>
              <w:rPr>
                <w:rFonts w:ascii="宋体" w:hAnsi="宋体" w:eastAsia="宋体" w:cs="Times New Roman"/>
                <w:color w:val="auto"/>
                <w:szCs w:val="21"/>
              </w:rPr>
            </w:pPr>
          </w:p>
        </w:tc>
      </w:tr>
      <w:tr w14:paraId="2E98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46542BA">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B97A258">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CCB62F8">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4903D0DB">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7C6AB73">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3DBB016">
            <w:pPr>
              <w:spacing w:line="360" w:lineRule="auto"/>
              <w:rPr>
                <w:rFonts w:ascii="宋体" w:hAnsi="宋体" w:eastAsia="宋体" w:cs="Times New Roman"/>
                <w:color w:val="auto"/>
                <w:szCs w:val="21"/>
              </w:rPr>
            </w:pPr>
          </w:p>
        </w:tc>
        <w:tc>
          <w:tcPr>
            <w:tcW w:w="2560" w:type="dxa"/>
            <w:gridSpan w:val="2"/>
            <w:noWrap w:val="0"/>
            <w:vAlign w:val="top"/>
          </w:tcPr>
          <w:p w14:paraId="1D5B3FE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6D647BC">
            <w:pPr>
              <w:spacing w:line="360" w:lineRule="auto"/>
              <w:rPr>
                <w:rFonts w:ascii="宋体" w:hAnsi="宋体" w:eastAsia="宋体" w:cs="Times New Roman"/>
                <w:color w:val="auto"/>
                <w:szCs w:val="21"/>
              </w:rPr>
            </w:pPr>
          </w:p>
        </w:tc>
      </w:tr>
      <w:tr w14:paraId="0D5E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1064CBFF">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020E257">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F294DD">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518B43E">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4006F4">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4F98C59">
            <w:pPr>
              <w:spacing w:line="360" w:lineRule="auto"/>
              <w:rPr>
                <w:rFonts w:ascii="宋体" w:hAnsi="宋体" w:eastAsia="宋体" w:cs="Times New Roman"/>
                <w:color w:val="auto"/>
                <w:szCs w:val="21"/>
              </w:rPr>
            </w:pPr>
          </w:p>
        </w:tc>
        <w:tc>
          <w:tcPr>
            <w:tcW w:w="2560" w:type="dxa"/>
            <w:gridSpan w:val="2"/>
            <w:noWrap w:val="0"/>
            <w:vAlign w:val="top"/>
          </w:tcPr>
          <w:p w14:paraId="3EFA5F01">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076464D">
            <w:pPr>
              <w:spacing w:line="360" w:lineRule="auto"/>
              <w:rPr>
                <w:rFonts w:ascii="宋体" w:hAnsi="宋体" w:eastAsia="宋体" w:cs="Times New Roman"/>
                <w:color w:val="auto"/>
                <w:szCs w:val="21"/>
              </w:rPr>
            </w:pPr>
          </w:p>
        </w:tc>
      </w:tr>
      <w:tr w14:paraId="4E9F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2C9B54E">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587E22E">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594D650">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69B0BE9">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C56D91F">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FF950F">
            <w:pPr>
              <w:spacing w:line="360" w:lineRule="auto"/>
              <w:rPr>
                <w:rFonts w:ascii="宋体" w:hAnsi="宋体" w:eastAsia="宋体" w:cs="Times New Roman"/>
                <w:color w:val="auto"/>
                <w:szCs w:val="21"/>
              </w:rPr>
            </w:pPr>
          </w:p>
        </w:tc>
        <w:tc>
          <w:tcPr>
            <w:tcW w:w="2560" w:type="dxa"/>
            <w:gridSpan w:val="2"/>
            <w:noWrap w:val="0"/>
            <w:vAlign w:val="top"/>
          </w:tcPr>
          <w:p w14:paraId="576DECD3">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83A66D3">
            <w:pPr>
              <w:spacing w:line="360" w:lineRule="auto"/>
              <w:rPr>
                <w:rFonts w:ascii="宋体" w:hAnsi="宋体" w:eastAsia="宋体" w:cs="Times New Roman"/>
                <w:color w:val="auto"/>
                <w:szCs w:val="21"/>
              </w:rPr>
            </w:pPr>
          </w:p>
        </w:tc>
      </w:tr>
      <w:tr w14:paraId="3018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223FB338">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9D0F1F9">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79947A9">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5B250BF">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2EDEEB0">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3F6C8C">
            <w:pPr>
              <w:spacing w:line="360" w:lineRule="auto"/>
              <w:rPr>
                <w:rFonts w:ascii="宋体" w:hAnsi="宋体" w:eastAsia="宋体" w:cs="Times New Roman"/>
                <w:color w:val="auto"/>
                <w:szCs w:val="21"/>
              </w:rPr>
            </w:pPr>
          </w:p>
        </w:tc>
        <w:tc>
          <w:tcPr>
            <w:tcW w:w="2560" w:type="dxa"/>
            <w:gridSpan w:val="2"/>
            <w:noWrap w:val="0"/>
            <w:vAlign w:val="top"/>
          </w:tcPr>
          <w:p w14:paraId="7E8B8F2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B05EB80">
            <w:pPr>
              <w:spacing w:line="360" w:lineRule="auto"/>
              <w:rPr>
                <w:rFonts w:ascii="宋体" w:hAnsi="宋体" w:eastAsia="宋体" w:cs="Times New Roman"/>
                <w:color w:val="auto"/>
                <w:szCs w:val="21"/>
              </w:rPr>
            </w:pPr>
          </w:p>
        </w:tc>
      </w:tr>
      <w:tr w14:paraId="07D6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69105046">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D39952A">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4D027784">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1F8D4E8">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9821A6B">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BDD35C">
            <w:pPr>
              <w:spacing w:line="360" w:lineRule="auto"/>
              <w:rPr>
                <w:rFonts w:ascii="宋体" w:hAnsi="宋体" w:eastAsia="宋体" w:cs="Times New Roman"/>
                <w:color w:val="auto"/>
                <w:szCs w:val="21"/>
              </w:rPr>
            </w:pPr>
          </w:p>
        </w:tc>
        <w:tc>
          <w:tcPr>
            <w:tcW w:w="2560" w:type="dxa"/>
            <w:gridSpan w:val="2"/>
            <w:noWrap w:val="0"/>
            <w:vAlign w:val="top"/>
          </w:tcPr>
          <w:p w14:paraId="6AA33714">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4F791CEF">
            <w:pPr>
              <w:spacing w:line="360" w:lineRule="auto"/>
              <w:rPr>
                <w:rFonts w:ascii="宋体" w:hAnsi="宋体" w:eastAsia="宋体" w:cs="Times New Roman"/>
                <w:color w:val="auto"/>
                <w:szCs w:val="21"/>
              </w:rPr>
            </w:pPr>
          </w:p>
        </w:tc>
      </w:tr>
      <w:tr w14:paraId="5ECD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C594000">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AFD9EDD">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F2413CC">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5857B99A">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183A0ED">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75869EF">
            <w:pPr>
              <w:spacing w:line="360" w:lineRule="auto"/>
              <w:rPr>
                <w:rFonts w:ascii="宋体" w:hAnsi="宋体" w:eastAsia="宋体" w:cs="Times New Roman"/>
                <w:color w:val="auto"/>
                <w:szCs w:val="21"/>
              </w:rPr>
            </w:pPr>
          </w:p>
        </w:tc>
        <w:tc>
          <w:tcPr>
            <w:tcW w:w="2560" w:type="dxa"/>
            <w:gridSpan w:val="2"/>
            <w:tcBorders>
              <w:bottom w:val="single" w:color="auto" w:sz="4" w:space="0"/>
            </w:tcBorders>
            <w:noWrap w:val="0"/>
            <w:vAlign w:val="top"/>
          </w:tcPr>
          <w:p w14:paraId="5DFCD44A">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0BD3076A">
            <w:pPr>
              <w:spacing w:line="360" w:lineRule="auto"/>
              <w:rPr>
                <w:rFonts w:ascii="宋体" w:hAnsi="宋体" w:eastAsia="宋体" w:cs="Times New Roman"/>
                <w:color w:val="auto"/>
                <w:szCs w:val="21"/>
              </w:rPr>
            </w:pPr>
          </w:p>
        </w:tc>
      </w:tr>
      <w:bookmarkEnd w:id="89"/>
      <w:bookmarkEnd w:id="90"/>
      <w:bookmarkEnd w:id="91"/>
      <w:bookmarkEnd w:id="92"/>
      <w:bookmarkEnd w:id="93"/>
      <w:bookmarkEnd w:id="94"/>
      <w:bookmarkEnd w:id="95"/>
      <w:bookmarkEnd w:id="96"/>
      <w:bookmarkEnd w:id="97"/>
    </w:tbl>
    <w:p w14:paraId="2FC15A8F">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注：提供项目管理机构人员劳动合同、执业或职业资格证明并提供网页截图。</w:t>
      </w:r>
    </w:p>
    <w:p w14:paraId="69E56272">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6CF79013">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027533FE">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18249138">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76B37A75">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（二）项目主要人员简历表</w:t>
      </w:r>
    </w:p>
    <w:p w14:paraId="7B490029">
      <w:pPr>
        <w:adjustRightInd w:val="0"/>
        <w:snapToGrid w:val="0"/>
        <w:spacing w:line="460" w:lineRule="atLeast"/>
        <w:outlineLvl w:val="3"/>
        <w:rPr>
          <w:rFonts w:hint="eastAsia" w:ascii="宋体" w:hAnsi="宋体" w:eastAsia="宋体" w:cs="Times New Roman"/>
          <w:b/>
          <w:color w:val="auto"/>
          <w:sz w:val="24"/>
        </w:rPr>
      </w:pPr>
      <w:r>
        <w:rPr>
          <w:rFonts w:hint="eastAsia" w:ascii="宋体" w:hAnsi="宋体" w:eastAsia="宋体" w:cs="Times New Roman"/>
          <w:color w:val="auto"/>
          <w:sz w:val="28"/>
          <w:szCs w:val="28"/>
        </w:rPr>
        <w:t xml:space="preserve">   </w:t>
      </w:r>
      <w:bookmarkEnd w:id="23"/>
      <w:bookmarkEnd w:id="24"/>
      <w:bookmarkEnd w:id="25"/>
      <w:bookmarkEnd w:id="26"/>
      <w:bookmarkEnd w:id="27"/>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00D5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58F088A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  名</w:t>
            </w:r>
          </w:p>
        </w:tc>
        <w:tc>
          <w:tcPr>
            <w:tcW w:w="1079" w:type="dxa"/>
            <w:gridSpan w:val="2"/>
            <w:noWrap w:val="0"/>
            <w:vAlign w:val="center"/>
          </w:tcPr>
          <w:p w14:paraId="053CCCEE">
            <w:pPr>
              <w:spacing w:line="360" w:lineRule="auto"/>
              <w:rPr>
                <w:rFonts w:ascii="宋体" w:hAnsi="宋体" w:eastAsia="宋体" w:cs="Times New Roman"/>
                <w:color w:val="auto"/>
                <w:sz w:val="24"/>
                <w:szCs w:val="24"/>
              </w:rPr>
            </w:pPr>
          </w:p>
        </w:tc>
        <w:tc>
          <w:tcPr>
            <w:tcW w:w="927" w:type="dxa"/>
            <w:noWrap w:val="0"/>
            <w:vAlign w:val="center"/>
          </w:tcPr>
          <w:p w14:paraId="497414C2">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年 龄</w:t>
            </w:r>
          </w:p>
        </w:tc>
        <w:tc>
          <w:tcPr>
            <w:tcW w:w="1065" w:type="dxa"/>
            <w:gridSpan w:val="2"/>
            <w:noWrap w:val="0"/>
            <w:vAlign w:val="center"/>
          </w:tcPr>
          <w:p w14:paraId="6F2E09B3">
            <w:pPr>
              <w:spacing w:line="360" w:lineRule="auto"/>
              <w:rPr>
                <w:rFonts w:ascii="宋体" w:hAnsi="宋体" w:eastAsia="宋体" w:cs="Times New Roman"/>
                <w:color w:val="auto"/>
                <w:sz w:val="24"/>
                <w:szCs w:val="24"/>
              </w:rPr>
            </w:pPr>
          </w:p>
        </w:tc>
        <w:tc>
          <w:tcPr>
            <w:tcW w:w="2355" w:type="dxa"/>
            <w:gridSpan w:val="2"/>
            <w:noWrap w:val="0"/>
            <w:vAlign w:val="center"/>
          </w:tcPr>
          <w:p w14:paraId="079C4B1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学历</w:t>
            </w:r>
          </w:p>
        </w:tc>
        <w:tc>
          <w:tcPr>
            <w:tcW w:w="1910" w:type="dxa"/>
            <w:noWrap w:val="0"/>
            <w:vAlign w:val="center"/>
          </w:tcPr>
          <w:p w14:paraId="5E5D01B4">
            <w:pPr>
              <w:spacing w:line="360" w:lineRule="auto"/>
              <w:rPr>
                <w:rFonts w:ascii="宋体" w:hAnsi="宋体" w:eastAsia="宋体" w:cs="Times New Roman"/>
                <w:color w:val="auto"/>
                <w:sz w:val="24"/>
                <w:szCs w:val="24"/>
              </w:rPr>
            </w:pPr>
          </w:p>
        </w:tc>
      </w:tr>
      <w:tr w14:paraId="02E3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144800A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称</w:t>
            </w:r>
          </w:p>
        </w:tc>
        <w:tc>
          <w:tcPr>
            <w:tcW w:w="1079" w:type="dxa"/>
            <w:gridSpan w:val="2"/>
            <w:noWrap w:val="0"/>
            <w:vAlign w:val="center"/>
          </w:tcPr>
          <w:p w14:paraId="1DFC4F9D">
            <w:pPr>
              <w:spacing w:line="360" w:lineRule="auto"/>
              <w:rPr>
                <w:rFonts w:ascii="宋体" w:hAnsi="宋体" w:eastAsia="宋体" w:cs="Times New Roman"/>
                <w:color w:val="auto"/>
                <w:sz w:val="24"/>
                <w:szCs w:val="24"/>
              </w:rPr>
            </w:pPr>
          </w:p>
        </w:tc>
        <w:tc>
          <w:tcPr>
            <w:tcW w:w="927" w:type="dxa"/>
            <w:noWrap w:val="0"/>
            <w:vAlign w:val="center"/>
          </w:tcPr>
          <w:p w14:paraId="00A06003">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务</w:t>
            </w:r>
          </w:p>
        </w:tc>
        <w:tc>
          <w:tcPr>
            <w:tcW w:w="1065" w:type="dxa"/>
            <w:gridSpan w:val="2"/>
            <w:noWrap w:val="0"/>
            <w:vAlign w:val="center"/>
          </w:tcPr>
          <w:p w14:paraId="29C816BF">
            <w:pPr>
              <w:spacing w:line="360" w:lineRule="auto"/>
              <w:rPr>
                <w:rFonts w:ascii="宋体" w:hAnsi="宋体" w:eastAsia="宋体" w:cs="Times New Roman"/>
                <w:color w:val="auto"/>
                <w:sz w:val="24"/>
                <w:szCs w:val="24"/>
              </w:rPr>
            </w:pPr>
          </w:p>
        </w:tc>
        <w:tc>
          <w:tcPr>
            <w:tcW w:w="2355" w:type="dxa"/>
            <w:gridSpan w:val="2"/>
            <w:noWrap w:val="0"/>
            <w:vAlign w:val="center"/>
          </w:tcPr>
          <w:p w14:paraId="6A544634">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拟在本合同任职</w:t>
            </w:r>
          </w:p>
        </w:tc>
        <w:tc>
          <w:tcPr>
            <w:tcW w:w="1910" w:type="dxa"/>
            <w:noWrap w:val="0"/>
            <w:vAlign w:val="center"/>
          </w:tcPr>
          <w:p w14:paraId="72EF4D34">
            <w:pPr>
              <w:spacing w:line="360" w:lineRule="auto"/>
              <w:rPr>
                <w:rFonts w:ascii="宋体" w:hAnsi="宋体" w:eastAsia="宋体" w:cs="Times New Roman"/>
                <w:color w:val="auto"/>
                <w:sz w:val="24"/>
                <w:szCs w:val="24"/>
              </w:rPr>
            </w:pPr>
          </w:p>
        </w:tc>
      </w:tr>
      <w:tr w14:paraId="2E38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3755C47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毕业学校</w:t>
            </w:r>
          </w:p>
        </w:tc>
        <w:tc>
          <w:tcPr>
            <w:tcW w:w="7336" w:type="dxa"/>
            <w:gridSpan w:val="8"/>
            <w:noWrap w:val="0"/>
            <w:vAlign w:val="top"/>
          </w:tcPr>
          <w:p w14:paraId="0229DD6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 xml:space="preserve">      年毕业于            学校        专业</w:t>
            </w:r>
          </w:p>
        </w:tc>
      </w:tr>
      <w:tr w14:paraId="2243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6B9EABB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主要工作经历</w:t>
            </w:r>
          </w:p>
        </w:tc>
      </w:tr>
      <w:tr w14:paraId="366F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0919AF9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时  间</w:t>
            </w:r>
          </w:p>
        </w:tc>
        <w:tc>
          <w:tcPr>
            <w:tcW w:w="2658" w:type="dxa"/>
            <w:gridSpan w:val="3"/>
            <w:noWrap w:val="0"/>
            <w:vAlign w:val="center"/>
          </w:tcPr>
          <w:p w14:paraId="5710967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参加过的类似项目</w:t>
            </w:r>
          </w:p>
        </w:tc>
        <w:tc>
          <w:tcPr>
            <w:tcW w:w="1417" w:type="dxa"/>
            <w:gridSpan w:val="2"/>
            <w:noWrap w:val="0"/>
            <w:vAlign w:val="center"/>
          </w:tcPr>
          <w:p w14:paraId="13BF32EE">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担任职务</w:t>
            </w:r>
          </w:p>
        </w:tc>
        <w:tc>
          <w:tcPr>
            <w:tcW w:w="2902" w:type="dxa"/>
            <w:gridSpan w:val="2"/>
            <w:noWrap w:val="0"/>
            <w:vAlign w:val="center"/>
          </w:tcPr>
          <w:p w14:paraId="5321D7B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发包人及联系电话</w:t>
            </w:r>
          </w:p>
        </w:tc>
      </w:tr>
      <w:tr w14:paraId="04EA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69B0F6F">
            <w:pPr>
              <w:spacing w:line="360" w:lineRule="auto"/>
              <w:rPr>
                <w:rFonts w:ascii="宋体" w:hAnsi="宋体" w:eastAsia="宋体" w:cs="Times New Roman"/>
                <w:color w:val="auto"/>
                <w:sz w:val="24"/>
                <w:szCs w:val="24"/>
              </w:rPr>
            </w:pPr>
          </w:p>
        </w:tc>
        <w:tc>
          <w:tcPr>
            <w:tcW w:w="2658" w:type="dxa"/>
            <w:gridSpan w:val="3"/>
            <w:noWrap w:val="0"/>
            <w:vAlign w:val="top"/>
          </w:tcPr>
          <w:p w14:paraId="01E54A5C">
            <w:pPr>
              <w:spacing w:line="360" w:lineRule="auto"/>
              <w:rPr>
                <w:rFonts w:ascii="宋体" w:hAnsi="宋体" w:eastAsia="宋体" w:cs="Times New Roman"/>
                <w:color w:val="auto"/>
                <w:sz w:val="24"/>
                <w:szCs w:val="24"/>
              </w:rPr>
            </w:pPr>
          </w:p>
        </w:tc>
        <w:tc>
          <w:tcPr>
            <w:tcW w:w="1417" w:type="dxa"/>
            <w:gridSpan w:val="2"/>
            <w:noWrap w:val="0"/>
            <w:vAlign w:val="top"/>
          </w:tcPr>
          <w:p w14:paraId="253B62F0">
            <w:pPr>
              <w:spacing w:line="360" w:lineRule="auto"/>
              <w:rPr>
                <w:rFonts w:ascii="宋体" w:hAnsi="宋体" w:eastAsia="宋体" w:cs="Times New Roman"/>
                <w:color w:val="auto"/>
                <w:sz w:val="24"/>
                <w:szCs w:val="24"/>
              </w:rPr>
            </w:pPr>
          </w:p>
        </w:tc>
        <w:tc>
          <w:tcPr>
            <w:tcW w:w="2902" w:type="dxa"/>
            <w:gridSpan w:val="2"/>
            <w:noWrap w:val="0"/>
            <w:vAlign w:val="top"/>
          </w:tcPr>
          <w:p w14:paraId="3C0DB758">
            <w:pPr>
              <w:spacing w:line="360" w:lineRule="auto"/>
              <w:rPr>
                <w:rFonts w:ascii="宋体" w:hAnsi="宋体" w:eastAsia="宋体" w:cs="Times New Roman"/>
                <w:color w:val="auto"/>
                <w:sz w:val="24"/>
                <w:szCs w:val="24"/>
              </w:rPr>
            </w:pPr>
          </w:p>
        </w:tc>
      </w:tr>
      <w:tr w14:paraId="13C5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5620DBE">
            <w:pPr>
              <w:spacing w:line="360" w:lineRule="auto"/>
              <w:rPr>
                <w:rFonts w:ascii="宋体" w:hAnsi="宋体" w:eastAsia="宋体" w:cs="Times New Roman"/>
                <w:color w:val="auto"/>
                <w:sz w:val="24"/>
                <w:szCs w:val="24"/>
              </w:rPr>
            </w:pPr>
          </w:p>
        </w:tc>
        <w:tc>
          <w:tcPr>
            <w:tcW w:w="2658" w:type="dxa"/>
            <w:gridSpan w:val="3"/>
            <w:noWrap w:val="0"/>
            <w:vAlign w:val="top"/>
          </w:tcPr>
          <w:p w14:paraId="6CE4EC05">
            <w:pPr>
              <w:spacing w:line="360" w:lineRule="auto"/>
              <w:rPr>
                <w:rFonts w:ascii="宋体" w:hAnsi="宋体" w:eastAsia="宋体" w:cs="Times New Roman"/>
                <w:color w:val="auto"/>
                <w:sz w:val="24"/>
                <w:szCs w:val="24"/>
              </w:rPr>
            </w:pPr>
          </w:p>
        </w:tc>
        <w:tc>
          <w:tcPr>
            <w:tcW w:w="1417" w:type="dxa"/>
            <w:gridSpan w:val="2"/>
            <w:noWrap w:val="0"/>
            <w:vAlign w:val="top"/>
          </w:tcPr>
          <w:p w14:paraId="7D1C0B76">
            <w:pPr>
              <w:spacing w:line="360" w:lineRule="auto"/>
              <w:rPr>
                <w:rFonts w:ascii="宋体" w:hAnsi="宋体" w:eastAsia="宋体" w:cs="Times New Roman"/>
                <w:color w:val="auto"/>
                <w:sz w:val="24"/>
                <w:szCs w:val="24"/>
              </w:rPr>
            </w:pPr>
          </w:p>
        </w:tc>
        <w:tc>
          <w:tcPr>
            <w:tcW w:w="2902" w:type="dxa"/>
            <w:gridSpan w:val="2"/>
            <w:noWrap w:val="0"/>
            <w:vAlign w:val="top"/>
          </w:tcPr>
          <w:p w14:paraId="708349E9">
            <w:pPr>
              <w:spacing w:line="360" w:lineRule="auto"/>
              <w:rPr>
                <w:rFonts w:ascii="宋体" w:hAnsi="宋体" w:eastAsia="宋体" w:cs="Times New Roman"/>
                <w:color w:val="auto"/>
                <w:sz w:val="24"/>
                <w:szCs w:val="24"/>
              </w:rPr>
            </w:pPr>
          </w:p>
        </w:tc>
      </w:tr>
      <w:tr w14:paraId="57A2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5EF3916">
            <w:pPr>
              <w:spacing w:line="360" w:lineRule="auto"/>
              <w:rPr>
                <w:rFonts w:ascii="宋体" w:hAnsi="宋体" w:eastAsia="宋体" w:cs="Times New Roman"/>
                <w:color w:val="auto"/>
                <w:sz w:val="24"/>
                <w:szCs w:val="24"/>
              </w:rPr>
            </w:pPr>
          </w:p>
        </w:tc>
        <w:tc>
          <w:tcPr>
            <w:tcW w:w="2658" w:type="dxa"/>
            <w:gridSpan w:val="3"/>
            <w:noWrap w:val="0"/>
            <w:vAlign w:val="top"/>
          </w:tcPr>
          <w:p w14:paraId="24DCDCA2">
            <w:pPr>
              <w:spacing w:line="360" w:lineRule="auto"/>
              <w:rPr>
                <w:rFonts w:ascii="宋体" w:hAnsi="宋体" w:eastAsia="宋体" w:cs="Times New Roman"/>
                <w:color w:val="auto"/>
                <w:sz w:val="24"/>
                <w:szCs w:val="24"/>
              </w:rPr>
            </w:pPr>
          </w:p>
        </w:tc>
        <w:tc>
          <w:tcPr>
            <w:tcW w:w="1417" w:type="dxa"/>
            <w:gridSpan w:val="2"/>
            <w:noWrap w:val="0"/>
            <w:vAlign w:val="top"/>
          </w:tcPr>
          <w:p w14:paraId="00411B5A">
            <w:pPr>
              <w:spacing w:line="360" w:lineRule="auto"/>
              <w:rPr>
                <w:rFonts w:ascii="宋体" w:hAnsi="宋体" w:eastAsia="宋体" w:cs="Times New Roman"/>
                <w:color w:val="auto"/>
                <w:sz w:val="24"/>
                <w:szCs w:val="24"/>
              </w:rPr>
            </w:pPr>
          </w:p>
        </w:tc>
        <w:tc>
          <w:tcPr>
            <w:tcW w:w="2902" w:type="dxa"/>
            <w:gridSpan w:val="2"/>
            <w:noWrap w:val="0"/>
            <w:vAlign w:val="top"/>
          </w:tcPr>
          <w:p w14:paraId="6487F0EF">
            <w:pPr>
              <w:spacing w:line="360" w:lineRule="auto"/>
              <w:rPr>
                <w:rFonts w:ascii="宋体" w:hAnsi="宋体" w:eastAsia="宋体" w:cs="Times New Roman"/>
                <w:color w:val="auto"/>
                <w:sz w:val="24"/>
                <w:szCs w:val="24"/>
              </w:rPr>
            </w:pPr>
          </w:p>
        </w:tc>
      </w:tr>
      <w:tr w14:paraId="43D1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2484B59">
            <w:pPr>
              <w:spacing w:line="360" w:lineRule="auto"/>
              <w:rPr>
                <w:rFonts w:ascii="宋体" w:hAnsi="宋体" w:eastAsia="宋体" w:cs="Times New Roman"/>
                <w:color w:val="auto"/>
                <w:sz w:val="24"/>
                <w:szCs w:val="24"/>
              </w:rPr>
            </w:pPr>
          </w:p>
        </w:tc>
        <w:tc>
          <w:tcPr>
            <w:tcW w:w="2658" w:type="dxa"/>
            <w:gridSpan w:val="3"/>
            <w:noWrap w:val="0"/>
            <w:vAlign w:val="top"/>
          </w:tcPr>
          <w:p w14:paraId="7D6FFD61">
            <w:pPr>
              <w:spacing w:line="360" w:lineRule="auto"/>
              <w:rPr>
                <w:rFonts w:ascii="宋体" w:hAnsi="宋体" w:eastAsia="宋体" w:cs="Times New Roman"/>
                <w:color w:val="auto"/>
                <w:sz w:val="24"/>
                <w:szCs w:val="24"/>
              </w:rPr>
            </w:pPr>
          </w:p>
        </w:tc>
        <w:tc>
          <w:tcPr>
            <w:tcW w:w="1417" w:type="dxa"/>
            <w:gridSpan w:val="2"/>
            <w:noWrap w:val="0"/>
            <w:vAlign w:val="top"/>
          </w:tcPr>
          <w:p w14:paraId="659C7474">
            <w:pPr>
              <w:spacing w:line="360" w:lineRule="auto"/>
              <w:rPr>
                <w:rFonts w:ascii="宋体" w:hAnsi="宋体" w:eastAsia="宋体" w:cs="Times New Roman"/>
                <w:color w:val="auto"/>
                <w:sz w:val="24"/>
                <w:szCs w:val="24"/>
              </w:rPr>
            </w:pPr>
          </w:p>
        </w:tc>
        <w:tc>
          <w:tcPr>
            <w:tcW w:w="2902" w:type="dxa"/>
            <w:gridSpan w:val="2"/>
            <w:noWrap w:val="0"/>
            <w:vAlign w:val="top"/>
          </w:tcPr>
          <w:p w14:paraId="4545EC2A">
            <w:pPr>
              <w:spacing w:line="360" w:lineRule="auto"/>
              <w:rPr>
                <w:rFonts w:ascii="宋体" w:hAnsi="宋体" w:eastAsia="宋体" w:cs="Times New Roman"/>
                <w:color w:val="auto"/>
                <w:sz w:val="24"/>
                <w:szCs w:val="24"/>
              </w:rPr>
            </w:pPr>
          </w:p>
        </w:tc>
      </w:tr>
      <w:tr w14:paraId="7327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BE275B0">
            <w:pPr>
              <w:spacing w:line="360" w:lineRule="auto"/>
              <w:rPr>
                <w:rFonts w:ascii="宋体" w:hAnsi="宋体" w:eastAsia="宋体" w:cs="Times New Roman"/>
                <w:color w:val="auto"/>
                <w:sz w:val="24"/>
                <w:szCs w:val="24"/>
              </w:rPr>
            </w:pPr>
          </w:p>
        </w:tc>
        <w:tc>
          <w:tcPr>
            <w:tcW w:w="2658" w:type="dxa"/>
            <w:gridSpan w:val="3"/>
            <w:noWrap w:val="0"/>
            <w:vAlign w:val="top"/>
          </w:tcPr>
          <w:p w14:paraId="1B821DAF">
            <w:pPr>
              <w:spacing w:line="360" w:lineRule="auto"/>
              <w:rPr>
                <w:rFonts w:ascii="宋体" w:hAnsi="宋体" w:eastAsia="宋体" w:cs="Times New Roman"/>
                <w:color w:val="auto"/>
                <w:sz w:val="24"/>
                <w:szCs w:val="24"/>
              </w:rPr>
            </w:pPr>
          </w:p>
        </w:tc>
        <w:tc>
          <w:tcPr>
            <w:tcW w:w="1417" w:type="dxa"/>
            <w:gridSpan w:val="2"/>
            <w:noWrap w:val="0"/>
            <w:vAlign w:val="top"/>
          </w:tcPr>
          <w:p w14:paraId="03D043B9">
            <w:pPr>
              <w:spacing w:line="360" w:lineRule="auto"/>
              <w:rPr>
                <w:rFonts w:ascii="宋体" w:hAnsi="宋体" w:eastAsia="宋体" w:cs="Times New Roman"/>
                <w:color w:val="auto"/>
                <w:sz w:val="24"/>
                <w:szCs w:val="24"/>
              </w:rPr>
            </w:pPr>
          </w:p>
        </w:tc>
        <w:tc>
          <w:tcPr>
            <w:tcW w:w="2902" w:type="dxa"/>
            <w:gridSpan w:val="2"/>
            <w:noWrap w:val="0"/>
            <w:vAlign w:val="top"/>
          </w:tcPr>
          <w:p w14:paraId="5EA50D24">
            <w:pPr>
              <w:spacing w:line="360" w:lineRule="auto"/>
              <w:rPr>
                <w:rFonts w:ascii="宋体" w:hAnsi="宋体" w:eastAsia="宋体" w:cs="Times New Roman"/>
                <w:color w:val="auto"/>
                <w:sz w:val="24"/>
                <w:szCs w:val="24"/>
              </w:rPr>
            </w:pPr>
          </w:p>
        </w:tc>
      </w:tr>
      <w:tr w14:paraId="418F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AF240B3">
            <w:pPr>
              <w:spacing w:line="360" w:lineRule="auto"/>
              <w:rPr>
                <w:rFonts w:ascii="宋体" w:hAnsi="宋体" w:eastAsia="宋体" w:cs="Times New Roman"/>
                <w:color w:val="auto"/>
                <w:sz w:val="24"/>
                <w:szCs w:val="24"/>
              </w:rPr>
            </w:pPr>
          </w:p>
        </w:tc>
        <w:tc>
          <w:tcPr>
            <w:tcW w:w="2658" w:type="dxa"/>
            <w:gridSpan w:val="3"/>
            <w:noWrap w:val="0"/>
            <w:vAlign w:val="top"/>
          </w:tcPr>
          <w:p w14:paraId="10A752A4">
            <w:pPr>
              <w:spacing w:line="360" w:lineRule="auto"/>
              <w:rPr>
                <w:rFonts w:ascii="宋体" w:hAnsi="宋体" w:eastAsia="宋体" w:cs="Times New Roman"/>
                <w:color w:val="auto"/>
                <w:sz w:val="24"/>
                <w:szCs w:val="24"/>
              </w:rPr>
            </w:pPr>
          </w:p>
        </w:tc>
        <w:tc>
          <w:tcPr>
            <w:tcW w:w="1417" w:type="dxa"/>
            <w:gridSpan w:val="2"/>
            <w:noWrap w:val="0"/>
            <w:vAlign w:val="top"/>
          </w:tcPr>
          <w:p w14:paraId="1280689A">
            <w:pPr>
              <w:spacing w:line="360" w:lineRule="auto"/>
              <w:rPr>
                <w:rFonts w:ascii="宋体" w:hAnsi="宋体" w:eastAsia="宋体" w:cs="Times New Roman"/>
                <w:color w:val="auto"/>
                <w:sz w:val="24"/>
                <w:szCs w:val="24"/>
              </w:rPr>
            </w:pPr>
          </w:p>
        </w:tc>
        <w:tc>
          <w:tcPr>
            <w:tcW w:w="2902" w:type="dxa"/>
            <w:gridSpan w:val="2"/>
            <w:noWrap w:val="0"/>
            <w:vAlign w:val="top"/>
          </w:tcPr>
          <w:p w14:paraId="7219EE90">
            <w:pPr>
              <w:spacing w:line="360" w:lineRule="auto"/>
              <w:rPr>
                <w:rFonts w:ascii="宋体" w:hAnsi="宋体" w:eastAsia="宋体" w:cs="Times New Roman"/>
                <w:color w:val="auto"/>
                <w:sz w:val="24"/>
                <w:szCs w:val="24"/>
              </w:rPr>
            </w:pPr>
          </w:p>
        </w:tc>
      </w:tr>
      <w:tr w14:paraId="5838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765475F">
            <w:pPr>
              <w:spacing w:line="360" w:lineRule="auto"/>
              <w:rPr>
                <w:rFonts w:ascii="宋体" w:hAnsi="宋体" w:eastAsia="宋体" w:cs="Times New Roman"/>
                <w:color w:val="auto"/>
                <w:sz w:val="24"/>
                <w:szCs w:val="24"/>
              </w:rPr>
            </w:pPr>
          </w:p>
        </w:tc>
        <w:tc>
          <w:tcPr>
            <w:tcW w:w="2658" w:type="dxa"/>
            <w:gridSpan w:val="3"/>
            <w:noWrap w:val="0"/>
            <w:vAlign w:val="top"/>
          </w:tcPr>
          <w:p w14:paraId="1BB9DBA7">
            <w:pPr>
              <w:spacing w:line="360" w:lineRule="auto"/>
              <w:rPr>
                <w:rFonts w:ascii="宋体" w:hAnsi="宋体" w:eastAsia="宋体" w:cs="Times New Roman"/>
                <w:color w:val="auto"/>
                <w:sz w:val="24"/>
                <w:szCs w:val="24"/>
              </w:rPr>
            </w:pPr>
          </w:p>
        </w:tc>
        <w:tc>
          <w:tcPr>
            <w:tcW w:w="1417" w:type="dxa"/>
            <w:gridSpan w:val="2"/>
            <w:noWrap w:val="0"/>
            <w:vAlign w:val="top"/>
          </w:tcPr>
          <w:p w14:paraId="54798E9E">
            <w:pPr>
              <w:spacing w:line="360" w:lineRule="auto"/>
              <w:rPr>
                <w:rFonts w:ascii="宋体" w:hAnsi="宋体" w:eastAsia="宋体" w:cs="Times New Roman"/>
                <w:color w:val="auto"/>
                <w:sz w:val="24"/>
                <w:szCs w:val="24"/>
              </w:rPr>
            </w:pPr>
          </w:p>
        </w:tc>
        <w:tc>
          <w:tcPr>
            <w:tcW w:w="2902" w:type="dxa"/>
            <w:gridSpan w:val="2"/>
            <w:noWrap w:val="0"/>
            <w:vAlign w:val="top"/>
          </w:tcPr>
          <w:p w14:paraId="3ADAE3F4">
            <w:pPr>
              <w:spacing w:line="360" w:lineRule="auto"/>
              <w:rPr>
                <w:rFonts w:ascii="宋体" w:hAnsi="宋体" w:eastAsia="宋体" w:cs="Times New Roman"/>
                <w:color w:val="auto"/>
                <w:sz w:val="24"/>
                <w:szCs w:val="24"/>
              </w:rPr>
            </w:pPr>
          </w:p>
        </w:tc>
      </w:tr>
      <w:tr w14:paraId="40D5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E2CA815">
            <w:pPr>
              <w:spacing w:line="360" w:lineRule="auto"/>
              <w:rPr>
                <w:rFonts w:ascii="宋体" w:hAnsi="宋体" w:eastAsia="宋体" w:cs="Times New Roman"/>
                <w:color w:val="auto"/>
                <w:sz w:val="24"/>
                <w:szCs w:val="24"/>
              </w:rPr>
            </w:pPr>
          </w:p>
        </w:tc>
        <w:tc>
          <w:tcPr>
            <w:tcW w:w="2658" w:type="dxa"/>
            <w:gridSpan w:val="3"/>
            <w:noWrap w:val="0"/>
            <w:vAlign w:val="top"/>
          </w:tcPr>
          <w:p w14:paraId="174DA64F">
            <w:pPr>
              <w:spacing w:line="360" w:lineRule="auto"/>
              <w:rPr>
                <w:rFonts w:ascii="宋体" w:hAnsi="宋体" w:eastAsia="宋体" w:cs="Times New Roman"/>
                <w:color w:val="auto"/>
                <w:sz w:val="24"/>
                <w:szCs w:val="24"/>
              </w:rPr>
            </w:pPr>
          </w:p>
        </w:tc>
        <w:tc>
          <w:tcPr>
            <w:tcW w:w="1417" w:type="dxa"/>
            <w:gridSpan w:val="2"/>
            <w:noWrap w:val="0"/>
            <w:vAlign w:val="top"/>
          </w:tcPr>
          <w:p w14:paraId="2E0C2A15">
            <w:pPr>
              <w:spacing w:line="360" w:lineRule="auto"/>
              <w:rPr>
                <w:rFonts w:ascii="宋体" w:hAnsi="宋体" w:eastAsia="宋体" w:cs="Times New Roman"/>
                <w:color w:val="auto"/>
                <w:sz w:val="24"/>
                <w:szCs w:val="24"/>
              </w:rPr>
            </w:pPr>
          </w:p>
        </w:tc>
        <w:tc>
          <w:tcPr>
            <w:tcW w:w="2902" w:type="dxa"/>
            <w:gridSpan w:val="2"/>
            <w:noWrap w:val="0"/>
            <w:vAlign w:val="top"/>
          </w:tcPr>
          <w:p w14:paraId="68CF5599">
            <w:pPr>
              <w:spacing w:line="360" w:lineRule="auto"/>
              <w:rPr>
                <w:rFonts w:ascii="宋体" w:hAnsi="宋体" w:eastAsia="宋体" w:cs="Times New Roman"/>
                <w:color w:val="auto"/>
                <w:sz w:val="24"/>
                <w:szCs w:val="24"/>
              </w:rPr>
            </w:pPr>
          </w:p>
        </w:tc>
      </w:tr>
      <w:tr w14:paraId="4761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579B52A2">
            <w:pPr>
              <w:spacing w:line="360" w:lineRule="auto"/>
              <w:rPr>
                <w:rFonts w:ascii="宋体" w:hAnsi="宋体" w:eastAsia="宋体" w:cs="Times New Roman"/>
                <w:color w:val="auto"/>
                <w:sz w:val="24"/>
                <w:szCs w:val="24"/>
              </w:rPr>
            </w:pPr>
          </w:p>
        </w:tc>
        <w:tc>
          <w:tcPr>
            <w:tcW w:w="2658" w:type="dxa"/>
            <w:gridSpan w:val="3"/>
            <w:noWrap w:val="0"/>
            <w:vAlign w:val="top"/>
          </w:tcPr>
          <w:p w14:paraId="37DCF104">
            <w:pPr>
              <w:spacing w:line="360" w:lineRule="auto"/>
              <w:rPr>
                <w:rFonts w:ascii="宋体" w:hAnsi="宋体" w:eastAsia="宋体" w:cs="Times New Roman"/>
                <w:color w:val="auto"/>
                <w:sz w:val="24"/>
                <w:szCs w:val="24"/>
              </w:rPr>
            </w:pPr>
          </w:p>
        </w:tc>
        <w:tc>
          <w:tcPr>
            <w:tcW w:w="1417" w:type="dxa"/>
            <w:gridSpan w:val="2"/>
            <w:noWrap w:val="0"/>
            <w:vAlign w:val="top"/>
          </w:tcPr>
          <w:p w14:paraId="39B56C77">
            <w:pPr>
              <w:spacing w:line="360" w:lineRule="auto"/>
              <w:rPr>
                <w:rFonts w:ascii="宋体" w:hAnsi="宋体" w:eastAsia="宋体" w:cs="Times New Roman"/>
                <w:color w:val="auto"/>
                <w:sz w:val="24"/>
                <w:szCs w:val="24"/>
              </w:rPr>
            </w:pPr>
          </w:p>
        </w:tc>
        <w:tc>
          <w:tcPr>
            <w:tcW w:w="2902" w:type="dxa"/>
            <w:gridSpan w:val="2"/>
            <w:noWrap w:val="0"/>
            <w:vAlign w:val="top"/>
          </w:tcPr>
          <w:p w14:paraId="4705B149">
            <w:pPr>
              <w:spacing w:line="360" w:lineRule="auto"/>
              <w:rPr>
                <w:rFonts w:ascii="宋体" w:hAnsi="宋体" w:eastAsia="宋体" w:cs="Times New Roman"/>
                <w:color w:val="auto"/>
                <w:sz w:val="24"/>
                <w:szCs w:val="24"/>
              </w:rPr>
            </w:pPr>
          </w:p>
        </w:tc>
      </w:tr>
      <w:tr w14:paraId="4499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0B95968">
            <w:pPr>
              <w:spacing w:line="360" w:lineRule="auto"/>
              <w:rPr>
                <w:rFonts w:ascii="宋体" w:hAnsi="宋体" w:eastAsia="宋体" w:cs="Times New Roman"/>
                <w:color w:val="auto"/>
                <w:sz w:val="24"/>
                <w:szCs w:val="24"/>
              </w:rPr>
            </w:pPr>
          </w:p>
        </w:tc>
        <w:tc>
          <w:tcPr>
            <w:tcW w:w="2658" w:type="dxa"/>
            <w:gridSpan w:val="3"/>
            <w:noWrap w:val="0"/>
            <w:vAlign w:val="top"/>
          </w:tcPr>
          <w:p w14:paraId="470A4D35">
            <w:pPr>
              <w:spacing w:line="360" w:lineRule="auto"/>
              <w:rPr>
                <w:rFonts w:ascii="宋体" w:hAnsi="宋体" w:eastAsia="宋体" w:cs="Times New Roman"/>
                <w:color w:val="auto"/>
                <w:sz w:val="24"/>
                <w:szCs w:val="24"/>
              </w:rPr>
            </w:pPr>
          </w:p>
        </w:tc>
        <w:tc>
          <w:tcPr>
            <w:tcW w:w="1417" w:type="dxa"/>
            <w:gridSpan w:val="2"/>
            <w:noWrap w:val="0"/>
            <w:vAlign w:val="top"/>
          </w:tcPr>
          <w:p w14:paraId="055EA2ED">
            <w:pPr>
              <w:spacing w:line="360" w:lineRule="auto"/>
              <w:rPr>
                <w:rFonts w:ascii="宋体" w:hAnsi="宋体" w:eastAsia="宋体" w:cs="Times New Roman"/>
                <w:color w:val="auto"/>
                <w:sz w:val="24"/>
                <w:szCs w:val="24"/>
              </w:rPr>
            </w:pPr>
          </w:p>
        </w:tc>
        <w:tc>
          <w:tcPr>
            <w:tcW w:w="2902" w:type="dxa"/>
            <w:gridSpan w:val="2"/>
            <w:noWrap w:val="0"/>
            <w:vAlign w:val="top"/>
          </w:tcPr>
          <w:p w14:paraId="7211621E">
            <w:pPr>
              <w:spacing w:line="360" w:lineRule="auto"/>
              <w:rPr>
                <w:rFonts w:ascii="宋体" w:hAnsi="宋体" w:eastAsia="宋体" w:cs="Times New Roman"/>
                <w:color w:val="auto"/>
                <w:sz w:val="24"/>
                <w:szCs w:val="24"/>
              </w:rPr>
            </w:pPr>
          </w:p>
        </w:tc>
      </w:tr>
      <w:tr w14:paraId="75A9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F917FBC">
            <w:pPr>
              <w:spacing w:line="360" w:lineRule="auto"/>
              <w:rPr>
                <w:rFonts w:ascii="宋体" w:hAnsi="宋体" w:eastAsia="宋体" w:cs="Times New Roman"/>
                <w:color w:val="auto"/>
                <w:sz w:val="24"/>
                <w:szCs w:val="24"/>
              </w:rPr>
            </w:pPr>
          </w:p>
        </w:tc>
        <w:tc>
          <w:tcPr>
            <w:tcW w:w="2658" w:type="dxa"/>
            <w:gridSpan w:val="3"/>
            <w:noWrap w:val="0"/>
            <w:vAlign w:val="top"/>
          </w:tcPr>
          <w:p w14:paraId="73ADA57C">
            <w:pPr>
              <w:spacing w:line="360" w:lineRule="auto"/>
              <w:rPr>
                <w:rFonts w:ascii="宋体" w:hAnsi="宋体" w:eastAsia="宋体" w:cs="Times New Roman"/>
                <w:color w:val="auto"/>
                <w:sz w:val="24"/>
                <w:szCs w:val="24"/>
              </w:rPr>
            </w:pPr>
          </w:p>
        </w:tc>
        <w:tc>
          <w:tcPr>
            <w:tcW w:w="1417" w:type="dxa"/>
            <w:gridSpan w:val="2"/>
            <w:noWrap w:val="0"/>
            <w:vAlign w:val="top"/>
          </w:tcPr>
          <w:p w14:paraId="09B1A347">
            <w:pPr>
              <w:spacing w:line="360" w:lineRule="auto"/>
              <w:rPr>
                <w:rFonts w:ascii="宋体" w:hAnsi="宋体" w:eastAsia="宋体" w:cs="Times New Roman"/>
                <w:color w:val="auto"/>
                <w:sz w:val="24"/>
                <w:szCs w:val="24"/>
              </w:rPr>
            </w:pPr>
          </w:p>
        </w:tc>
        <w:tc>
          <w:tcPr>
            <w:tcW w:w="2902" w:type="dxa"/>
            <w:gridSpan w:val="2"/>
            <w:noWrap w:val="0"/>
            <w:vAlign w:val="top"/>
          </w:tcPr>
          <w:p w14:paraId="11FDE757">
            <w:pPr>
              <w:spacing w:line="360" w:lineRule="auto"/>
              <w:rPr>
                <w:rFonts w:ascii="宋体" w:hAnsi="宋体" w:eastAsia="宋体" w:cs="Times New Roman"/>
                <w:color w:val="auto"/>
                <w:sz w:val="24"/>
                <w:szCs w:val="24"/>
              </w:rPr>
            </w:pPr>
          </w:p>
        </w:tc>
      </w:tr>
    </w:tbl>
    <w:p w14:paraId="0B115C97">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0C4E5EC5">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5D5BECA3">
      <w:pPr>
        <w:widowControl/>
        <w:shd w:val="clear" w:color="auto" w:fill="FFFFFF"/>
        <w:spacing w:before="0" w:beforeAutospacing="0" w:after="0" w:afterAutospacing="0" w:line="460" w:lineRule="atLeast"/>
        <w:ind w:firstLine="241" w:firstLineChars="100"/>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 xml:space="preserve">  </w:t>
      </w:r>
    </w:p>
    <w:p w14:paraId="063C0B02">
      <w:pPr>
        <w:widowControl/>
        <w:shd w:val="clear" w:color="auto" w:fill="FFFFFF"/>
        <w:spacing w:before="0" w:beforeAutospacing="0" w:after="0" w:afterAutospacing="0" w:line="460" w:lineRule="atLeast"/>
        <w:ind w:firstLine="241" w:firstLineChars="100"/>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附件7</w:t>
      </w:r>
      <w:r>
        <w:rPr>
          <w:rFonts w:ascii="宋体" w:hAnsi="宋体" w:eastAsia="宋体" w:cs="宋体"/>
          <w:b/>
          <w:bCs/>
          <w:color w:val="auto"/>
          <w:kern w:val="0"/>
          <w:sz w:val="24"/>
          <w:szCs w:val="24"/>
          <w:lang w:val="en-US" w:eastAsia="zh-CN" w:bidi="ar-SA"/>
        </w:rPr>
        <w:t>    </w:t>
      </w:r>
      <w:r>
        <w:rPr>
          <w:rStyle w:val="19"/>
          <w:rFonts w:ascii="Times New Roman" w:hAnsi="Times New Roman" w:eastAsia="宋体" w:cs="Times New Roman"/>
          <w:b/>
          <w:bCs/>
          <w:color w:val="auto"/>
          <w:kern w:val="0"/>
          <w:sz w:val="24"/>
          <w:lang w:val="en-US" w:eastAsia="zh-CN" w:bidi="ar-SA"/>
        </w:rPr>
        <w:t> </w:t>
      </w:r>
      <w:r>
        <w:rPr>
          <w:rFonts w:ascii="宋体" w:hAnsi="宋体" w:eastAsia="宋体" w:cs="宋体"/>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法定代表人身份证明</w:t>
      </w:r>
      <w:r>
        <w:rPr>
          <w:rFonts w:hint="eastAsia" w:ascii="宋体" w:hAnsi="宋体" w:eastAsia="宋体" w:cs="宋体"/>
          <w:color w:val="auto"/>
          <w:kern w:val="0"/>
          <w:sz w:val="24"/>
          <w:szCs w:val="24"/>
          <w:lang w:val="en-US" w:eastAsia="zh-CN" w:bidi="ar-SA"/>
        </w:rPr>
        <w:t>（格式）</w:t>
      </w:r>
    </w:p>
    <w:p w14:paraId="788EF0C1">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6265E3EA">
      <w:pPr>
        <w:widowControl/>
        <w:shd w:val="clear" w:color="auto" w:fill="FFFFFF"/>
        <w:spacing w:before="0" w:beforeAutospacing="0" w:after="0" w:afterAutospacing="0" w:line="460" w:lineRule="atLeas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供应商名称：</w:t>
      </w:r>
      <w:r>
        <w:rPr>
          <w:rFonts w:hint="eastAsia" w:ascii="宋体" w:hAnsi="宋体" w:eastAsia="宋体" w:cs="宋体"/>
          <w:color w:val="auto"/>
          <w:kern w:val="0"/>
          <w:sz w:val="24"/>
          <w:szCs w:val="24"/>
          <w:u w:val="single"/>
          <w:lang w:val="en-US" w:eastAsia="zh-CN" w:bidi="ar-SA"/>
        </w:rPr>
        <w:t xml:space="preserve">                                                  </w:t>
      </w:r>
    </w:p>
    <w:p w14:paraId="18E63503">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地址：</w:t>
      </w:r>
      <w:r>
        <w:rPr>
          <w:rFonts w:hint="eastAsia" w:ascii="宋体" w:hAnsi="宋体" w:eastAsia="宋体" w:cs="宋体"/>
          <w:color w:val="auto"/>
          <w:kern w:val="0"/>
          <w:sz w:val="24"/>
          <w:szCs w:val="24"/>
          <w:u w:val="single"/>
          <w:lang w:val="en-US" w:eastAsia="zh-CN" w:bidi="ar-SA"/>
        </w:rPr>
        <w:t>                              </w:t>
      </w:r>
    </w:p>
    <w:p w14:paraId="7F3C0205">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成立时间：</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年</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月</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日</w:t>
      </w:r>
    </w:p>
    <w:p w14:paraId="17ABFA0A">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经营期限：</w:t>
      </w:r>
      <w:r>
        <w:rPr>
          <w:rFonts w:hint="eastAsia" w:ascii="宋体" w:hAnsi="宋体" w:eastAsia="宋体" w:cs="宋体"/>
          <w:color w:val="auto"/>
          <w:kern w:val="0"/>
          <w:sz w:val="24"/>
          <w:szCs w:val="24"/>
          <w:u w:val="single"/>
          <w:lang w:val="en-US" w:eastAsia="zh-CN" w:bidi="ar-SA"/>
        </w:rPr>
        <w:t>                 </w:t>
      </w:r>
    </w:p>
    <w:p w14:paraId="2317490C">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姓名：____</w:t>
      </w:r>
      <w:r>
        <w:rPr>
          <w:rFonts w:hint="eastAsia" w:ascii="宋体" w:hAnsi="宋体" w:eastAsia="宋体" w:cs="宋体"/>
          <w:color w:val="auto"/>
          <w:kern w:val="0"/>
          <w:sz w:val="24"/>
          <w:szCs w:val="24"/>
          <w:u w:val="single"/>
          <w:lang w:val="en-US" w:eastAsia="zh-CN" w:bidi="ar-SA"/>
        </w:rPr>
        <w:t>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，性别：____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，年龄：____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，职务：____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系</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_______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 （供应商名称）的法定代表人。</w:t>
      </w:r>
    </w:p>
    <w:p w14:paraId="71D71171">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10ECFF9B">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特此证明。</w:t>
      </w:r>
    </w:p>
    <w:p w14:paraId="39DDF685">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269288C2">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328"/>
      </w:tblGrid>
      <w:tr w14:paraId="07AAACF6">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C0B4A9C">
            <w:pPr>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此处请粘贴法定代表人身份证复印件</w:t>
            </w:r>
          </w:p>
          <w:p w14:paraId="6CCE4933">
            <w:pPr>
              <w:spacing w:line="460" w:lineRule="atLeast"/>
              <w:rPr>
                <w:rFonts w:ascii="Times New Roman" w:hAnsi="Times New Roman" w:eastAsia="宋体" w:cs="Times New Roman"/>
                <w:color w:val="auto"/>
                <w:sz w:val="24"/>
                <w:szCs w:val="24"/>
              </w:rPr>
            </w:pPr>
            <w:r>
              <w:rPr>
                <w:rFonts w:hint="eastAsia" w:ascii="仿宋_GB2312" w:hAnsi="Times New Roman" w:eastAsia="仿宋_GB2312" w:cs="Times New Roman"/>
                <w:color w:val="auto"/>
                <w:sz w:val="24"/>
                <w:szCs w:val="24"/>
              </w:rPr>
              <w:t> </w:t>
            </w:r>
          </w:p>
          <w:p w14:paraId="3034129C">
            <w:pPr>
              <w:spacing w:line="460" w:lineRule="atLeast"/>
              <w:rPr>
                <w:rFonts w:ascii="宋体" w:hAnsi="宋体" w:eastAsia="宋体" w:cs="宋体"/>
                <w:color w:val="auto"/>
                <w:sz w:val="24"/>
                <w:szCs w:val="24"/>
              </w:rPr>
            </w:pPr>
            <w:r>
              <w:rPr>
                <w:rFonts w:hint="eastAsia" w:ascii="仿宋_GB2312" w:hAnsi="Times New Roman" w:eastAsia="仿宋_GB2312" w:cs="Times New Roman"/>
                <w:color w:val="auto"/>
                <w:sz w:val="24"/>
                <w:szCs w:val="24"/>
              </w:rPr>
              <w:t> </w:t>
            </w:r>
          </w:p>
        </w:tc>
      </w:tr>
    </w:tbl>
    <w:p w14:paraId="40B4EC0D">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p w14:paraId="3DFF4DC2">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138DBAF">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3886A4E">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7D515ABD">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5000C9DD">
      <w:pPr>
        <w:shd w:val="clear" w:color="auto" w:fill="FFFFFF"/>
        <w:spacing w:line="460" w:lineRule="atLeast"/>
        <w:ind w:firstLine="2760"/>
        <w:rPr>
          <w:rFonts w:hint="eastAsia" w:ascii="Times New Roman" w:hAnsi="Times New Roman" w:eastAsia="宋体" w:cs="Times New Roman"/>
          <w:color w:val="auto"/>
          <w:sz w:val="24"/>
          <w:szCs w:val="24"/>
        </w:rPr>
      </w:pPr>
    </w:p>
    <w:p w14:paraId="6994AA9F">
      <w:pPr>
        <w:shd w:val="clear" w:color="auto" w:fill="FFFFFF"/>
        <w:spacing w:line="460" w:lineRule="atLeast"/>
        <w:ind w:firstLine="5040" w:firstLineChars="2100"/>
        <w:rPr>
          <w:rFonts w:hint="eastAsia" w:ascii="Times New Roman" w:hAnsi="Times New Roman" w:eastAsia="宋体" w:cs="Times New Roman"/>
          <w:color w:val="auto"/>
          <w:sz w:val="24"/>
          <w:szCs w:val="24"/>
        </w:rPr>
      </w:pPr>
    </w:p>
    <w:p w14:paraId="15844E76">
      <w:pPr>
        <w:shd w:val="clear" w:color="auto" w:fill="FFFFFF"/>
        <w:spacing w:line="460" w:lineRule="atLeast"/>
        <w:ind w:firstLine="3600" w:firstLineChars="150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w:t>
      </w:r>
      <w:r>
        <w:rPr>
          <w:rFonts w:hint="eastAsia" w:ascii="Times New Roman" w:hAnsi="Times New Roman" w:eastAsia="宋体" w:cs="Times New Roman"/>
          <w:color w:val="auto"/>
          <w:sz w:val="24"/>
          <w:szCs w:val="24"/>
          <w:lang w:eastAsia="zh-CN"/>
        </w:rPr>
        <w:t>供</w:t>
      </w:r>
      <w:r>
        <w:rPr>
          <w:rFonts w:hint="eastAsia" w:ascii="Times New Roman" w:hAnsi="Times New Roman" w:eastAsia="宋体" w:cs="Times New Roman"/>
          <w:color w:val="auto"/>
          <w:sz w:val="24"/>
          <w:szCs w:val="24"/>
        </w:rPr>
        <w:t>应商：</w:t>
      </w:r>
      <w:r>
        <w:rPr>
          <w:rFonts w:hint="eastAsia" w:ascii="Times New Roman" w:hAnsi="Times New Roman" w:eastAsia="宋体" w:cs="Times New Roman"/>
          <w:color w:val="auto"/>
          <w:sz w:val="24"/>
          <w:szCs w:val="24"/>
          <w:u w:val="single"/>
        </w:rPr>
        <w:t>______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0876A6DB">
      <w:pPr>
        <w:shd w:val="clear" w:color="auto" w:fill="FFFFFF"/>
        <w:spacing w:line="460" w:lineRule="atLeast"/>
        <w:ind w:firstLine="560"/>
        <w:rPr>
          <w:rFonts w:hint="eastAsia" w:ascii="宋体" w:hAnsi="宋体" w:eastAsia="宋体" w:cs="Times New Roman"/>
          <w:color w:val="auto"/>
          <w:sz w:val="24"/>
          <w:szCs w:val="24"/>
        </w:rPr>
      </w:pP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FA666A0">
      <w:pPr>
        <w:widowControl/>
        <w:shd w:val="clear" w:color="auto" w:fill="FFFFFF"/>
        <w:spacing w:before="0" w:beforeAutospacing="0" w:after="0" w:afterAutospacing="0" w:line="460" w:lineRule="atLeast"/>
        <w:jc w:val="left"/>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  </w:t>
      </w:r>
    </w:p>
    <w:p w14:paraId="14EDE05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50275E2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5D1A34A">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B0017C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6CC45A0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6B87668">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附件8</w:t>
      </w:r>
      <w:r>
        <w:rPr>
          <w:rFonts w:ascii="宋体" w:hAnsi="宋体" w:eastAsia="宋体" w:cs="宋体"/>
          <w:b/>
          <w:bCs/>
          <w:color w:val="auto"/>
          <w:kern w:val="0"/>
          <w:sz w:val="24"/>
          <w:szCs w:val="24"/>
          <w:lang w:val="en-US" w:eastAsia="zh-CN" w:bidi="ar-SA"/>
        </w:rPr>
        <w:t>       </w:t>
      </w:r>
      <w:r>
        <w:rPr>
          <w:rStyle w:val="19"/>
          <w:rFonts w:ascii="Times New Roman" w:hAnsi="Times New Roman" w:eastAsia="宋体" w:cs="Times New Roman"/>
          <w:b/>
          <w:bCs/>
          <w:color w:val="auto"/>
          <w:kern w:val="0"/>
          <w:sz w:val="24"/>
          <w:lang w:val="en-US" w:eastAsia="zh-CN" w:bidi="ar-SA"/>
        </w:rPr>
        <w:t> </w:t>
      </w:r>
      <w:r>
        <w:rPr>
          <w:rFonts w:hint="eastAsia" w:ascii="宋体" w:hAnsi="宋体" w:eastAsia="宋体" w:cs="宋体"/>
          <w:b/>
          <w:bCs/>
          <w:color w:val="auto"/>
          <w:kern w:val="0"/>
          <w:sz w:val="24"/>
          <w:szCs w:val="24"/>
          <w:lang w:val="en-US" w:eastAsia="zh-CN" w:bidi="ar-SA"/>
        </w:rPr>
        <w:t>法定代表人授权书</w:t>
      </w:r>
      <w:r>
        <w:rPr>
          <w:rFonts w:hint="eastAsia" w:ascii="宋体" w:hAnsi="宋体" w:eastAsia="宋体" w:cs="宋体"/>
          <w:color w:val="auto"/>
          <w:kern w:val="0"/>
          <w:sz w:val="24"/>
          <w:szCs w:val="24"/>
          <w:lang w:val="en-US" w:eastAsia="zh-CN" w:bidi="ar-SA"/>
        </w:rPr>
        <w:t>（格式）</w:t>
      </w:r>
    </w:p>
    <w:p w14:paraId="549AF2E2">
      <w:pPr>
        <w:widowControl/>
        <w:shd w:val="clear" w:color="auto" w:fill="FFFFFF"/>
        <w:spacing w:before="0" w:beforeLines="0" w:beforeAutospacing="0" w:after="0" w:afterLines="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0D95D988">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E6362F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_（姓名）系______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_（供应商名称）的法定代表人，现委托</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（姓名）为我方代理人。代理人根据本授权，以我方的名义参加</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____</w:t>
      </w:r>
      <w:r>
        <w:rPr>
          <w:rFonts w:hint="eastAsia" w:ascii="Times New Roman" w:hAnsi="Times New Roman" w:eastAsia="宋体" w:cs="Times New Roman"/>
          <w:color w:val="auto"/>
          <w:sz w:val="24"/>
          <w:szCs w:val="24"/>
          <w:u w:val="single"/>
        </w:rPr>
        <w:t>_</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项目（项目编号：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）的竞争性谈判活动，并代表我方全权办理针对上述项目的响应性文件递交、参加谈判、签约等具体事务和签署相关文件。</w:t>
      </w:r>
    </w:p>
    <w:p w14:paraId="278A8BCD">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我方对代理人的签名负全部责任。在撤销授权的书面通知以前，本授权书一直有效。代理人在授权书有效期内签署的所有文件不因授权的撤销而失效。</w:t>
      </w:r>
    </w:p>
    <w:p w14:paraId="2502B5A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代理人无转委托权。</w:t>
      </w:r>
    </w:p>
    <w:p w14:paraId="7747BFE0">
      <w:pPr>
        <w:widowControl/>
        <w:shd w:val="clear" w:color="auto" w:fill="FFFFFF"/>
        <w:spacing w:before="0" w:beforeAutospacing="0" w:after="0" w:afterAutospacing="0" w:line="460" w:lineRule="atLeast"/>
        <w:jc w:val="both"/>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委托期限：</w:t>
      </w:r>
      <w:r>
        <w:rPr>
          <w:rFonts w:hint="eastAsia" w:ascii="宋体" w:hAnsi="宋体" w:eastAsia="宋体" w:cs="宋体"/>
          <w:color w:val="auto"/>
          <w:kern w:val="0"/>
          <w:sz w:val="24"/>
          <w:szCs w:val="24"/>
          <w:u w:val="single"/>
          <w:lang w:val="en-US" w:eastAsia="zh-CN" w:bidi="ar-SA"/>
        </w:rPr>
        <w:t xml:space="preserve">                                  </w:t>
      </w:r>
    </w:p>
    <w:p w14:paraId="054EE622">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5C4CBC3C">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委托代理人签名：</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法定代表人签名：</w:t>
      </w:r>
      <w:r>
        <w:rPr>
          <w:rFonts w:hint="eastAsia" w:ascii="Times New Roman" w:hAnsi="Times New Roman" w:eastAsia="宋体" w:cs="Times New Roman"/>
          <w:color w:val="auto"/>
          <w:sz w:val="24"/>
          <w:szCs w:val="24"/>
          <w:u w:val="single"/>
        </w:rPr>
        <w:t>         </w:t>
      </w:r>
    </w:p>
    <w:p w14:paraId="0E76040D">
      <w:pPr>
        <w:shd w:val="clear" w:color="auto" w:fill="FFFFFF"/>
        <w:spacing w:line="460" w:lineRule="atLeast"/>
        <w:ind w:firstLine="480"/>
        <w:rPr>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rPr>
        <w:t>职务：</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职务：</w:t>
      </w:r>
      <w:r>
        <w:rPr>
          <w:rFonts w:hint="eastAsia" w:ascii="Times New Roman" w:hAnsi="Times New Roman" w:eastAsia="宋体" w:cs="Times New Roman"/>
          <w:color w:val="auto"/>
          <w:sz w:val="24"/>
          <w:szCs w:val="24"/>
          <w:u w:val="single"/>
        </w:rPr>
        <w:t>          </w:t>
      </w:r>
    </w:p>
    <w:p w14:paraId="67253D88">
      <w:pPr>
        <w:shd w:val="clear" w:color="auto" w:fill="FFFFFF"/>
        <w:spacing w:line="460" w:lineRule="atLeast"/>
        <w:rPr>
          <w:rFonts w:hint="eastAsia" w:ascii="Times New Roman" w:hAnsi="Times New Roman" w:eastAsia="宋体" w:cs="Times New Roman"/>
          <w:color w:val="auto"/>
          <w:sz w:val="24"/>
          <w:szCs w:val="24"/>
        </w:rPr>
      </w:pPr>
    </w:p>
    <w:p w14:paraId="499BC3F1">
      <w:pPr>
        <w:shd w:val="clear" w:color="auto" w:fill="FFFFFF"/>
        <w:spacing w:line="460" w:lineRule="atLeas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委托代理人身份证号码：</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w:t>
      </w:r>
    </w:p>
    <w:p w14:paraId="14E73743">
      <w:pPr>
        <w:shd w:val="clear" w:color="auto" w:fill="FFFFFF"/>
        <w:spacing w:line="460" w:lineRule="atLeast"/>
        <w:rPr>
          <w:rFonts w:hint="eastAsia" w:ascii="宋体" w:hAnsi="宋体" w:eastAsia="宋体" w:cs="Times New Roman"/>
          <w:color w:val="auto"/>
          <w:sz w:val="24"/>
          <w:szCs w:val="24"/>
        </w:rPr>
      </w:pPr>
      <w:r>
        <w:rPr>
          <w:rFonts w:hint="eastAsia" w:ascii="Times New Roman" w:hAnsi="Times New Roman" w:eastAsia="宋体" w:cs="Times New Roman"/>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508"/>
      </w:tblGrid>
      <w:tr w14:paraId="2791106B">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869885">
            <w:pPr>
              <w:spacing w:line="460" w:lineRule="atLeast"/>
              <w:rPr>
                <w:rFonts w:ascii="宋体" w:hAnsi="宋体" w:eastAsia="宋体" w:cs="宋体"/>
                <w:color w:val="auto"/>
                <w:sz w:val="24"/>
                <w:szCs w:val="24"/>
              </w:rPr>
            </w:pPr>
            <w:r>
              <w:rPr>
                <w:rFonts w:hint="eastAsia" w:ascii="Times New Roman" w:hAnsi="Times New Roman" w:eastAsia="宋体" w:cs="Times New Roman"/>
                <w:color w:val="auto"/>
                <w:sz w:val="24"/>
                <w:szCs w:val="24"/>
              </w:rPr>
              <w:t>此处请粘贴委托代理人身份证复印件</w:t>
            </w:r>
          </w:p>
        </w:tc>
      </w:tr>
    </w:tbl>
    <w:p w14:paraId="2D2C297B">
      <w:pPr>
        <w:shd w:val="clear" w:color="auto" w:fill="FFFFFF"/>
        <w:spacing w:line="460" w:lineRule="atLeast"/>
        <w:jc w:val="center"/>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4D116D96">
      <w:pPr>
        <w:shd w:val="clear" w:color="auto" w:fill="FFFFFF"/>
        <w:spacing w:line="460" w:lineRule="atLeast"/>
        <w:jc w:val="center"/>
        <w:rPr>
          <w:rFonts w:ascii="宋体" w:hAnsi="宋体" w:eastAsia="宋体" w:cs="Times New Roman"/>
          <w:color w:val="auto"/>
        </w:rPr>
      </w:pPr>
      <w:r>
        <w:rPr>
          <w:rFonts w:hint="eastAsia" w:ascii="仿宋_GB2312" w:hAnsi="宋体" w:eastAsia="仿宋_GB2312" w:cs="Times New Roman"/>
          <w:color w:val="auto"/>
        </w:rPr>
        <w:t> </w:t>
      </w:r>
    </w:p>
    <w:p w14:paraId="6849F1E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2D4E54D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06A4C7A7">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6C5FF56C">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r>
        <w:rPr>
          <w:rFonts w:ascii="宋体" w:hAnsi="宋体" w:eastAsia="宋体" w:cs="Times New Roman"/>
          <w:b/>
          <w:bCs/>
          <w:color w:val="auto"/>
          <w:sz w:val="32"/>
          <w:szCs w:val="32"/>
        </w:rPr>
        <w:t> </w:t>
      </w:r>
    </w:p>
    <w:p w14:paraId="1A3F39D2">
      <w:pPr>
        <w:shd w:val="clear" w:color="auto" w:fill="FFFFFF"/>
        <w:spacing w:line="460" w:lineRule="atLeast"/>
        <w:jc w:val="right"/>
        <w:rPr>
          <w:rFonts w:ascii="宋体" w:hAnsi="宋体" w:eastAsia="宋体" w:cs="Times New Roman"/>
          <w:color w:val="auto"/>
        </w:rPr>
      </w:pPr>
      <w:r>
        <w:rPr>
          <w:rFonts w:hint="eastAsia" w:ascii="Times New Roman" w:hAnsi="Times New Roman" w:eastAsia="宋体" w:cs="Times New Roman"/>
          <w:color w:val="auto"/>
        </w:rPr>
        <w:t>供应商：</w:t>
      </w:r>
      <w:r>
        <w:rPr>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rPr>
        <w:t> </w:t>
      </w:r>
      <w:r>
        <w:rPr>
          <w:rFonts w:hint="eastAsia" w:ascii="Times New Roman" w:hAnsi="Times New Roman" w:eastAsia="宋体" w:cs="Times New Roman"/>
          <w:color w:val="auto"/>
        </w:rPr>
        <w:t>（全称并加盖公章）</w:t>
      </w:r>
    </w:p>
    <w:p w14:paraId="31E4CF7A">
      <w:pPr>
        <w:shd w:val="clear" w:color="auto" w:fill="FFFFFF"/>
        <w:spacing w:line="460" w:lineRule="atLeast"/>
        <w:ind w:firstLine="480"/>
        <w:rPr>
          <w:rFonts w:ascii="宋体" w:hAnsi="宋体" w:eastAsia="宋体" w:cs="Times New Roman"/>
          <w:color w:val="auto"/>
        </w:rPr>
      </w:pPr>
      <w:r>
        <w:rPr>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年</w:t>
      </w:r>
      <w:r>
        <w:rPr>
          <w:rStyle w:val="19"/>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rPr>
        <w:t>月</w:t>
      </w:r>
      <w:r>
        <w:rPr>
          <w:rStyle w:val="19"/>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日</w:t>
      </w:r>
    </w:p>
    <w:p w14:paraId="4BED0CAD">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6A91DC52">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BDC27AA">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302F29E">
      <w:pPr>
        <w:shd w:val="clear" w:color="auto" w:fill="FFFFFF"/>
        <w:spacing w:line="460" w:lineRule="atLeast"/>
        <w:ind w:firstLine="482" w:firstLineChars="200"/>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附件</w:t>
      </w:r>
      <w:r>
        <w:rPr>
          <w:rFonts w:hint="eastAsia" w:ascii="Times New Roman" w:hAnsi="Times New Roman" w:eastAsia="宋体" w:cs="Times New Roman"/>
          <w:b/>
          <w:bCs/>
          <w:color w:val="auto"/>
          <w:sz w:val="24"/>
          <w:szCs w:val="24"/>
          <w:lang w:val="en-US" w:eastAsia="zh-CN"/>
        </w:rPr>
        <w:t>9</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             供应商自觉抵制政府采购领域 商业贿赂行为承诺书</w:t>
      </w:r>
    </w:p>
    <w:p w14:paraId="17986B43">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致：_________</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67B3A49">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为进一步规范政府采购行为，营造公平竞争的政府采购市场环境，维护政府采购制度良好声誉，在参与贵单位组织的竞争性谈判活动中，我方庄重承诺：</w:t>
      </w:r>
    </w:p>
    <w:p w14:paraId="5A93FE01">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一、依法参与竞争性谈判活动，遵纪守法，诚信经营，公平竞争。</w:t>
      </w:r>
    </w:p>
    <w:p w14:paraId="331C14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二、不向采购人、采购代理机构和谈判小组成员提供任何形式的商业贿赂，对索取或接受商业贿赂的单位和个人，及时向财政部门和纪检监察机关举报。</w:t>
      </w:r>
    </w:p>
    <w:p w14:paraId="57E749B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三、不以提供虚假资质文件等形式参与竞争性谈判活动，不以虚假材料谋取成交。</w:t>
      </w:r>
    </w:p>
    <w:p w14:paraId="35EC4A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四、不采取不正当手段诋毁、排挤其它供应商，与其它参与竞争性谈判活动的供应商保持良性的竞争关系。</w:t>
      </w:r>
    </w:p>
    <w:p w14:paraId="2FBC16B5">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五、不与采购人、</w:t>
      </w:r>
      <w:r>
        <w:rPr>
          <w:rFonts w:hint="eastAsia" w:ascii="Times New Roman" w:hAnsi="Times New Roman" w:eastAsia="宋体" w:cs="Times New Roman"/>
          <w:color w:val="auto"/>
          <w:sz w:val="24"/>
          <w:szCs w:val="24"/>
          <w:lang w:eastAsia="zh-CN"/>
        </w:rPr>
        <w:t>代理机构</w:t>
      </w:r>
      <w:r>
        <w:rPr>
          <w:rFonts w:hint="eastAsia" w:ascii="Times New Roman" w:hAnsi="Times New Roman" w:eastAsia="宋体" w:cs="Times New Roman"/>
          <w:color w:val="auto"/>
          <w:sz w:val="24"/>
          <w:szCs w:val="24"/>
        </w:rPr>
        <w:t>和谈判小组成员恶意串通，积极维护国家利益、社会公共利益和采购人的合法权益。</w:t>
      </w:r>
    </w:p>
    <w:p w14:paraId="082057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六、严格履行政府采购合同约定义务，不在政府采购合同执行过程中采取降低质量或标准、减少数量、拖延交付时间等方式损害采购人的利益，并自觉承担违约责任。</w:t>
      </w:r>
    </w:p>
    <w:p w14:paraId="016FCCA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七、自觉接受并积极配合相关监督部门实施的监督检查，如实反映情况，及时提供有关证明材料。</w:t>
      </w:r>
    </w:p>
    <w:p w14:paraId="1D5262F9">
      <w:pPr>
        <w:shd w:val="clear" w:color="auto" w:fill="FFFFFF"/>
        <w:spacing w:line="460" w:lineRule="atLeast"/>
        <w:ind w:firstLine="24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39BC6DDA">
      <w:pPr>
        <w:shd w:val="clear" w:color="auto" w:fill="FFFFFF"/>
        <w:spacing w:line="460" w:lineRule="atLeast"/>
        <w:ind w:firstLine="3460" w:firstLineChars="1442"/>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5BC15C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                   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31BD815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0C5D6DCD">
      <w:pPr>
        <w:shd w:val="clear" w:color="auto" w:fill="FFFFFF"/>
        <w:spacing w:line="460" w:lineRule="atLeast"/>
        <w:ind w:firstLine="3600" w:firstLineChars="15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7C16CE6B">
      <w:pPr>
        <w:shd w:val="clear" w:color="auto" w:fill="FFFFFF"/>
        <w:spacing w:line="460" w:lineRule="atLeast"/>
        <w:ind w:firstLine="4800"/>
        <w:rPr>
          <w:rFonts w:hint="eastAsia" w:ascii="Times New Roman" w:hAnsi="Times New Roman" w:eastAsia="宋体" w:cs="Times New Roman"/>
          <w:color w:val="auto"/>
        </w:rPr>
      </w:pPr>
    </w:p>
    <w:p w14:paraId="4CF0D3D6">
      <w:pPr>
        <w:shd w:val="clear" w:color="auto" w:fill="FFFFFF"/>
        <w:spacing w:line="460" w:lineRule="atLeast"/>
        <w:rPr>
          <w:rFonts w:hint="eastAsia" w:ascii="Times New Roman" w:hAnsi="Times New Roman" w:eastAsia="宋体" w:cs="Times New Roman"/>
          <w:b/>
          <w:bCs/>
          <w:color w:val="auto"/>
        </w:rPr>
      </w:pPr>
    </w:p>
    <w:p w14:paraId="50628962">
      <w:pPr>
        <w:shd w:val="clear" w:color="auto" w:fill="FFFFFF"/>
        <w:spacing w:line="460" w:lineRule="atLeast"/>
        <w:rPr>
          <w:rFonts w:hint="eastAsia" w:ascii="Times New Roman" w:hAnsi="Times New Roman" w:eastAsia="宋体" w:cs="Times New Roman"/>
          <w:b/>
          <w:bCs/>
          <w:color w:val="auto"/>
        </w:rPr>
      </w:pPr>
    </w:p>
    <w:p w14:paraId="4C70FC46">
      <w:pPr>
        <w:shd w:val="clear" w:color="auto" w:fill="FFFFFF"/>
        <w:spacing w:line="460" w:lineRule="atLeast"/>
        <w:rPr>
          <w:rFonts w:hint="eastAsia" w:ascii="Times New Roman" w:hAnsi="Times New Roman" w:eastAsia="宋体" w:cs="Times New Roman"/>
          <w:b/>
          <w:bCs/>
          <w:color w:val="auto"/>
        </w:rPr>
      </w:pPr>
    </w:p>
    <w:p w14:paraId="43933EE9">
      <w:pPr>
        <w:shd w:val="clear" w:color="auto" w:fill="FFFFFF"/>
        <w:spacing w:line="460" w:lineRule="atLeast"/>
        <w:rPr>
          <w:rFonts w:hint="eastAsia" w:ascii="Times New Roman" w:hAnsi="Times New Roman" w:eastAsia="宋体" w:cs="Times New Roman"/>
          <w:b/>
          <w:bCs/>
          <w:color w:val="auto"/>
        </w:rPr>
      </w:pPr>
    </w:p>
    <w:p w14:paraId="0732CBBD">
      <w:pPr>
        <w:shd w:val="clear" w:color="auto" w:fill="FFFFFF"/>
        <w:spacing w:line="460" w:lineRule="atLeast"/>
        <w:rPr>
          <w:rFonts w:hint="eastAsia" w:ascii="Times New Roman" w:hAnsi="Times New Roman" w:eastAsia="宋体" w:cs="Times New Roman"/>
          <w:b/>
          <w:bCs/>
          <w:color w:val="auto"/>
        </w:rPr>
      </w:pPr>
    </w:p>
    <w:p w14:paraId="49ABB51E">
      <w:pPr>
        <w:shd w:val="clear" w:color="auto" w:fill="FFFFFF"/>
        <w:spacing w:line="460" w:lineRule="atLeast"/>
        <w:rPr>
          <w:rFonts w:hint="eastAsia" w:ascii="Times New Roman" w:hAnsi="Times New Roman" w:eastAsia="宋体" w:cs="Times New Roman"/>
          <w:b/>
          <w:bCs/>
          <w:color w:val="auto"/>
        </w:rPr>
      </w:pPr>
    </w:p>
    <w:p w14:paraId="7F684E20">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332F2DA6">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9DDC118">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5778E08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0B178F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7C007A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483A54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39B8EED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49C40A4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84AB87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82E10F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201B9CA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65564AD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156E2E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2E6801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CE2FB4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253292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6663F06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49C7318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363927F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4BF53FA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50D17D47">
      <w:pPr>
        <w:widowControl/>
        <w:spacing w:before="100" w:beforeAutospacing="1" w:after="100" w:afterAutospacing="1"/>
        <w:jc w:val="left"/>
        <w:rPr>
          <w:rFonts w:hint="eastAsia" w:ascii="宋体" w:hAnsi="宋体" w:eastAsia="宋体" w:cs="宋体"/>
          <w:color w:val="auto"/>
          <w:kern w:val="0"/>
          <w:sz w:val="24"/>
          <w:lang w:val="en-US" w:eastAsia="zh-CN"/>
        </w:rPr>
      </w:pPr>
    </w:p>
    <w:p w14:paraId="59DD728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C8E07B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D86ACE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42C6962B">
      <w:pPr>
        <w:widowControl/>
        <w:spacing w:before="100" w:beforeAutospacing="1" w:after="100" w:afterAutospacing="1"/>
        <w:jc w:val="left"/>
        <w:rPr>
          <w:rFonts w:hint="eastAsia" w:ascii="宋体" w:hAnsi="宋体" w:eastAsia="宋体" w:cs="宋体"/>
          <w:color w:val="auto"/>
          <w:kern w:val="0"/>
          <w:sz w:val="24"/>
        </w:rPr>
      </w:pPr>
    </w:p>
    <w:p w14:paraId="2E88FC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C0B590A">
      <w:pPr>
        <w:widowControl/>
        <w:jc w:val="left"/>
        <w:textAlignment w:val="baseline"/>
        <w:rPr>
          <w:rFonts w:hint="eastAsia" w:ascii="宋体" w:hAnsi="宋体" w:eastAsia="宋体" w:cs="宋体"/>
          <w:b w:val="0"/>
          <w:bCs w:val="0"/>
          <w:color w:val="auto"/>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宋体" w:hAnsi="宋体" w:eastAsia="宋体" w:cs="宋体"/>
          <w:b w:val="0"/>
          <w:bCs w:val="0"/>
          <w:color w:val="auto"/>
          <w:kern w:val="0"/>
          <w:sz w:val="24"/>
          <w:szCs w:val="24"/>
          <w:lang w:val="en-US" w:eastAsia="zh-CN"/>
        </w:rPr>
        <w:t>（副本，加载统一社会信用代码，供应商代表签字并加盖公章。国家企业信用信息公示系统查询的有效工商营业执照截图签字盖章。）</w:t>
      </w:r>
    </w:p>
    <w:p w14:paraId="7FB58F57">
      <w:pPr>
        <w:widowControl/>
        <w:jc w:val="left"/>
        <w:textAlignment w:val="baseline"/>
        <w:rPr>
          <w:rFonts w:hint="default" w:ascii="宋体" w:hAnsi="宋体" w:eastAsia="宋体" w:cs="宋体"/>
          <w:color w:val="auto"/>
          <w:kern w:val="0"/>
          <w:sz w:val="24"/>
          <w:lang w:val="en-US" w:eastAsia="zh-CN"/>
        </w:rPr>
      </w:pPr>
    </w:p>
    <w:p w14:paraId="71D0CC5C">
      <w:pPr>
        <w:widowControl/>
        <w:spacing w:before="100" w:beforeAutospacing="1" w:after="100" w:afterAutospacing="1"/>
        <w:jc w:val="left"/>
        <w:rPr>
          <w:rFonts w:hint="eastAsia" w:ascii="宋体" w:hAnsi="宋体" w:eastAsia="宋体" w:cs="宋体"/>
          <w:color w:val="auto"/>
          <w:kern w:val="0"/>
          <w:sz w:val="24"/>
        </w:rPr>
      </w:pPr>
    </w:p>
    <w:p w14:paraId="50945FE2">
      <w:pPr>
        <w:widowControl/>
        <w:spacing w:before="100" w:beforeAutospacing="1" w:after="100" w:afterAutospacing="1"/>
        <w:jc w:val="left"/>
        <w:rPr>
          <w:rFonts w:hint="eastAsia" w:ascii="宋体" w:hAnsi="宋体" w:eastAsia="宋体" w:cs="宋体"/>
          <w:color w:val="auto"/>
          <w:kern w:val="0"/>
          <w:sz w:val="24"/>
        </w:rPr>
      </w:pPr>
    </w:p>
    <w:p w14:paraId="381F8EC6">
      <w:pPr>
        <w:widowControl/>
        <w:spacing w:before="100" w:beforeAutospacing="1" w:after="100" w:afterAutospacing="1"/>
        <w:jc w:val="left"/>
        <w:rPr>
          <w:rFonts w:hint="eastAsia" w:ascii="宋体" w:hAnsi="宋体" w:eastAsia="宋体" w:cs="宋体"/>
          <w:color w:val="auto"/>
          <w:kern w:val="0"/>
          <w:sz w:val="24"/>
        </w:rPr>
      </w:pPr>
    </w:p>
    <w:p w14:paraId="283F51F7">
      <w:pPr>
        <w:widowControl/>
        <w:spacing w:before="100" w:beforeAutospacing="1" w:after="100" w:afterAutospacing="1"/>
        <w:jc w:val="left"/>
        <w:rPr>
          <w:rFonts w:hint="eastAsia" w:ascii="宋体" w:hAnsi="宋体" w:eastAsia="宋体" w:cs="宋体"/>
          <w:color w:val="auto"/>
          <w:kern w:val="0"/>
          <w:sz w:val="24"/>
        </w:rPr>
      </w:pPr>
    </w:p>
    <w:p w14:paraId="12421595">
      <w:pPr>
        <w:widowControl/>
        <w:spacing w:before="100" w:beforeAutospacing="1" w:after="100" w:afterAutospacing="1"/>
        <w:jc w:val="left"/>
        <w:rPr>
          <w:rFonts w:hint="eastAsia" w:ascii="宋体" w:hAnsi="宋体" w:eastAsia="宋体" w:cs="宋体"/>
          <w:color w:val="auto"/>
          <w:kern w:val="0"/>
          <w:sz w:val="24"/>
        </w:rPr>
      </w:pPr>
    </w:p>
    <w:p w14:paraId="445050F8">
      <w:pPr>
        <w:widowControl/>
        <w:spacing w:before="100" w:beforeAutospacing="1" w:after="100" w:afterAutospacing="1"/>
        <w:jc w:val="left"/>
        <w:rPr>
          <w:rFonts w:hint="eastAsia" w:ascii="宋体" w:hAnsi="宋体" w:eastAsia="宋体" w:cs="宋体"/>
          <w:color w:val="auto"/>
          <w:kern w:val="0"/>
          <w:sz w:val="24"/>
        </w:rPr>
      </w:pPr>
    </w:p>
    <w:p w14:paraId="6E92405E">
      <w:pPr>
        <w:widowControl/>
        <w:spacing w:before="100" w:beforeAutospacing="1" w:after="100" w:afterAutospacing="1"/>
        <w:jc w:val="left"/>
        <w:rPr>
          <w:rFonts w:hint="eastAsia" w:ascii="宋体" w:hAnsi="宋体" w:eastAsia="宋体" w:cs="宋体"/>
          <w:color w:val="auto"/>
          <w:kern w:val="0"/>
          <w:sz w:val="24"/>
        </w:rPr>
      </w:pPr>
    </w:p>
    <w:p w14:paraId="7EDF6ED2">
      <w:pPr>
        <w:widowControl/>
        <w:spacing w:before="100" w:beforeAutospacing="1" w:after="100" w:afterAutospacing="1"/>
        <w:jc w:val="left"/>
        <w:rPr>
          <w:rFonts w:hint="eastAsia" w:ascii="宋体" w:hAnsi="宋体" w:eastAsia="宋体" w:cs="宋体"/>
          <w:color w:val="auto"/>
          <w:kern w:val="0"/>
          <w:sz w:val="24"/>
        </w:rPr>
      </w:pPr>
    </w:p>
    <w:p w14:paraId="112F4374">
      <w:pPr>
        <w:widowControl/>
        <w:spacing w:before="100" w:beforeAutospacing="1" w:after="100" w:afterAutospacing="1"/>
        <w:jc w:val="left"/>
        <w:rPr>
          <w:rFonts w:hint="eastAsia" w:ascii="宋体" w:hAnsi="宋体" w:eastAsia="宋体" w:cs="宋体"/>
          <w:color w:val="auto"/>
          <w:kern w:val="0"/>
          <w:sz w:val="24"/>
        </w:rPr>
      </w:pPr>
    </w:p>
    <w:p w14:paraId="69ED690E">
      <w:pPr>
        <w:widowControl/>
        <w:spacing w:before="100" w:beforeAutospacing="1" w:after="100" w:afterAutospacing="1"/>
        <w:jc w:val="left"/>
        <w:rPr>
          <w:rFonts w:hint="eastAsia" w:ascii="宋体" w:hAnsi="宋体" w:eastAsia="宋体" w:cs="宋体"/>
          <w:color w:val="auto"/>
          <w:kern w:val="0"/>
          <w:sz w:val="24"/>
        </w:rPr>
      </w:pPr>
    </w:p>
    <w:p w14:paraId="727EEF90">
      <w:pPr>
        <w:widowControl/>
        <w:spacing w:before="100" w:beforeAutospacing="1" w:after="100" w:afterAutospacing="1"/>
        <w:jc w:val="left"/>
        <w:rPr>
          <w:rFonts w:hint="eastAsia" w:ascii="宋体" w:hAnsi="宋体" w:eastAsia="宋体" w:cs="宋体"/>
          <w:color w:val="auto"/>
          <w:kern w:val="0"/>
          <w:sz w:val="24"/>
        </w:rPr>
      </w:pPr>
    </w:p>
    <w:p w14:paraId="547A6C35">
      <w:pPr>
        <w:widowControl/>
        <w:spacing w:before="100" w:beforeAutospacing="1" w:after="100" w:afterAutospacing="1"/>
        <w:jc w:val="left"/>
        <w:rPr>
          <w:rFonts w:hint="eastAsia" w:ascii="宋体" w:hAnsi="宋体" w:eastAsia="宋体" w:cs="宋体"/>
          <w:color w:val="auto"/>
          <w:kern w:val="0"/>
          <w:sz w:val="24"/>
        </w:rPr>
      </w:pPr>
    </w:p>
    <w:p w14:paraId="1010B846">
      <w:pPr>
        <w:widowControl/>
        <w:spacing w:before="100" w:beforeAutospacing="1" w:after="100" w:afterAutospacing="1"/>
        <w:jc w:val="left"/>
        <w:rPr>
          <w:rFonts w:hint="eastAsia" w:ascii="宋体" w:hAnsi="宋体" w:eastAsia="宋体" w:cs="宋体"/>
          <w:color w:val="auto"/>
          <w:kern w:val="0"/>
          <w:sz w:val="24"/>
        </w:rPr>
      </w:pPr>
    </w:p>
    <w:p w14:paraId="5AB37F9E">
      <w:pPr>
        <w:widowControl/>
        <w:spacing w:before="100" w:beforeAutospacing="1" w:after="100" w:afterAutospacing="1"/>
        <w:jc w:val="left"/>
        <w:rPr>
          <w:rFonts w:hint="eastAsia" w:ascii="宋体" w:hAnsi="宋体" w:eastAsia="宋体" w:cs="宋体"/>
          <w:color w:val="auto"/>
          <w:kern w:val="0"/>
          <w:sz w:val="24"/>
        </w:rPr>
      </w:pPr>
    </w:p>
    <w:p w14:paraId="72CAA970">
      <w:pPr>
        <w:widowControl/>
        <w:spacing w:before="100" w:beforeAutospacing="1" w:after="100" w:afterAutospacing="1"/>
        <w:jc w:val="left"/>
        <w:rPr>
          <w:rFonts w:hint="eastAsia" w:ascii="宋体" w:hAnsi="宋体" w:eastAsia="宋体" w:cs="宋体"/>
          <w:color w:val="auto"/>
          <w:kern w:val="0"/>
          <w:sz w:val="24"/>
        </w:rPr>
      </w:pPr>
    </w:p>
    <w:p w14:paraId="27DA7D98">
      <w:pPr>
        <w:widowControl/>
        <w:spacing w:before="100" w:beforeAutospacing="1" w:after="100" w:afterAutospacing="1"/>
        <w:jc w:val="left"/>
        <w:rPr>
          <w:rFonts w:hint="eastAsia" w:ascii="宋体" w:hAnsi="宋体" w:eastAsia="宋体" w:cs="宋体"/>
          <w:color w:val="auto"/>
          <w:kern w:val="0"/>
          <w:sz w:val="24"/>
        </w:rPr>
      </w:pPr>
    </w:p>
    <w:p w14:paraId="75E70B2F">
      <w:pPr>
        <w:widowControl/>
        <w:spacing w:before="100" w:beforeAutospacing="1" w:after="100" w:afterAutospacing="1"/>
        <w:jc w:val="left"/>
        <w:rPr>
          <w:rFonts w:hint="eastAsia" w:ascii="宋体" w:hAnsi="宋体" w:eastAsia="宋体" w:cs="宋体"/>
          <w:color w:val="auto"/>
          <w:kern w:val="0"/>
          <w:sz w:val="24"/>
        </w:rPr>
      </w:pPr>
    </w:p>
    <w:p w14:paraId="228215F0">
      <w:pPr>
        <w:widowControl/>
        <w:spacing w:before="100" w:beforeAutospacing="1" w:after="100" w:afterAutospacing="1"/>
        <w:jc w:val="left"/>
        <w:rPr>
          <w:rFonts w:hint="eastAsia" w:ascii="宋体" w:hAnsi="宋体" w:eastAsia="宋体" w:cs="宋体"/>
          <w:color w:val="auto"/>
          <w:kern w:val="0"/>
          <w:sz w:val="24"/>
        </w:rPr>
      </w:pPr>
    </w:p>
    <w:p w14:paraId="3E03D629">
      <w:pPr>
        <w:widowControl/>
        <w:spacing w:before="100" w:beforeAutospacing="1" w:after="100" w:afterAutospacing="1"/>
        <w:jc w:val="left"/>
        <w:rPr>
          <w:rFonts w:hint="eastAsia" w:ascii="宋体" w:hAnsi="宋体" w:eastAsia="宋体" w:cs="宋体"/>
          <w:color w:val="auto"/>
          <w:kern w:val="0"/>
          <w:sz w:val="24"/>
        </w:rPr>
      </w:pPr>
    </w:p>
    <w:p w14:paraId="5AC86FDE">
      <w:pPr>
        <w:widowControl/>
        <w:spacing w:before="100" w:beforeAutospacing="1" w:after="100" w:afterAutospacing="1"/>
        <w:jc w:val="left"/>
        <w:rPr>
          <w:rFonts w:hint="eastAsia" w:ascii="宋体" w:hAnsi="宋体" w:eastAsia="宋体" w:cs="宋体"/>
          <w:color w:val="auto"/>
          <w:kern w:val="0"/>
          <w:sz w:val="24"/>
        </w:rPr>
      </w:pPr>
    </w:p>
    <w:p w14:paraId="616441EC">
      <w:pPr>
        <w:widowControl/>
        <w:spacing w:before="100" w:beforeAutospacing="1" w:after="100" w:afterAutospacing="1"/>
        <w:jc w:val="left"/>
        <w:rPr>
          <w:rFonts w:hint="eastAsia" w:ascii="宋体" w:hAnsi="宋体" w:eastAsia="宋体" w:cs="宋体"/>
          <w:color w:val="auto"/>
          <w:kern w:val="0"/>
          <w:sz w:val="24"/>
        </w:rPr>
      </w:pPr>
    </w:p>
    <w:p w14:paraId="5B2C81EA">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65619712">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76E77F0A">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146F3BDB">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6303C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81A1AE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3078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1450F93">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430218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69A29C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1D6E87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4C801F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7BE586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2F3198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5CC39D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5C0AF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65552C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2273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682CE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7F980C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13A8662">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2721E47D">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34932E79">
      <w:pPr>
        <w:rPr>
          <w:rFonts w:hint="eastAsia" w:ascii="宋体" w:hAnsi="宋体" w:eastAsia="宋体" w:cs="Times New Roman"/>
          <w:color w:val="auto"/>
          <w:kern w:val="0"/>
          <w:sz w:val="24"/>
          <w:lang w:val="en-US" w:eastAsia="zh-CN"/>
        </w:rPr>
      </w:pPr>
    </w:p>
    <w:p w14:paraId="77828EA1">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358F79EF">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F326531">
      <w:pPr>
        <w:rPr>
          <w:rFonts w:hint="eastAsia" w:ascii="宋体" w:hAnsi="宋体" w:eastAsia="宋体" w:cs="Times New Roman"/>
          <w:color w:val="auto"/>
          <w:kern w:val="0"/>
          <w:sz w:val="24"/>
          <w:lang w:val="en-US" w:eastAsia="zh-CN"/>
        </w:rPr>
      </w:pPr>
    </w:p>
    <w:p w14:paraId="3D12025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7F47509">
      <w:pPr>
        <w:widowControl/>
        <w:shd w:val="clear" w:color="auto" w:fill="FFFFFF"/>
        <w:spacing w:line="460" w:lineRule="atLeast"/>
        <w:ind w:firstLine="480" w:firstLineChars="200"/>
        <w:jc w:val="left"/>
        <w:rPr>
          <w:rFonts w:hint="eastAsia" w:ascii="‹ΟGB2312" w:hAnsi="Times New Roman" w:eastAsia="‹ΟGB2312" w:cs="Times New Roman"/>
          <w:b/>
          <w:bCs/>
          <w:color w:val="auto"/>
          <w:kern w:val="0"/>
          <w:sz w:val="28"/>
          <w:szCs w:val="28"/>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4</w:t>
      </w:r>
      <w:r>
        <w:rPr>
          <w:rFonts w:hint="eastAsia" w:ascii="‹ΟGB2312" w:hAnsi="Times New Roman" w:eastAsia="‹ΟGB2312" w:cs="Times New Roman"/>
          <w:b/>
          <w:bCs/>
          <w:color w:val="auto"/>
          <w:kern w:val="0"/>
          <w:sz w:val="24"/>
        </w:rPr>
        <w:t xml:space="preserve">                </w:t>
      </w:r>
      <w:r>
        <w:rPr>
          <w:rFonts w:hint="eastAsia" w:ascii="‹ΟGB2312" w:hAnsi="Times New Roman" w:eastAsia="‹ΟGB2312" w:cs="Times New Roman"/>
          <w:b/>
          <w:bCs/>
          <w:color w:val="auto"/>
          <w:kern w:val="0"/>
          <w:sz w:val="28"/>
          <w:szCs w:val="28"/>
        </w:rPr>
        <w:t xml:space="preserve"> </w:t>
      </w:r>
    </w:p>
    <w:p w14:paraId="1F1CA7AF">
      <w:pPr>
        <w:widowControl/>
        <w:shd w:val="clear" w:color="auto" w:fill="FFFFFF"/>
        <w:spacing w:line="460" w:lineRule="atLeast"/>
        <w:ind w:firstLine="482" w:firstLineChars="200"/>
        <w:jc w:val="center"/>
        <w:rPr>
          <w:rFonts w:ascii="宋体" w:hAnsi="宋体" w:eastAsia="宋体" w:cs="Times New Roman"/>
          <w:color w:val="auto"/>
          <w:kern w:val="0"/>
          <w:sz w:val="28"/>
          <w:szCs w:val="32"/>
        </w:rPr>
      </w:pPr>
      <w:r>
        <w:rPr>
          <w:rFonts w:hint="eastAsia" w:ascii="宋体" w:hAnsi="宋体" w:eastAsia="宋体" w:cs="Times New Roman"/>
          <w:b/>
          <w:bCs/>
          <w:color w:val="auto"/>
          <w:kern w:val="0"/>
          <w:sz w:val="24"/>
          <w:szCs w:val="28"/>
        </w:rPr>
        <w:t>中小企业声明函</w:t>
      </w:r>
      <w:r>
        <w:rPr>
          <w:rFonts w:hint="eastAsia" w:ascii="宋体" w:hAnsi="宋体" w:eastAsia="宋体" w:cs="Times New Roman"/>
          <w:color w:val="auto"/>
          <w:kern w:val="0"/>
          <w:sz w:val="24"/>
          <w:szCs w:val="28"/>
        </w:rPr>
        <w:t>（工程）（如有）</w:t>
      </w:r>
    </w:p>
    <w:p w14:paraId="31CDC78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本公司郑重声明，根据《政府采购促进中小企业发展管理办法》（财库[2020]46号）的规定，本公司参加的</w:t>
      </w:r>
      <w:r>
        <w:rPr>
          <w:rFonts w:hint="eastAsia" w:ascii="‹ΟGB2312" w:hAnsi="宋体" w:eastAsia="‹ΟGB2312" w:cs="宋体"/>
          <w:color w:val="auto"/>
          <w:kern w:val="0"/>
          <w:sz w:val="24"/>
          <w:u w:val="single"/>
        </w:rPr>
        <w:t xml:space="preserve">  （单位名称）   </w:t>
      </w:r>
      <w:r>
        <w:rPr>
          <w:rFonts w:hint="eastAsia" w:ascii="‹ΟGB2312" w:hAnsi="宋体" w:eastAsia="‹ΟGB2312" w:cs="宋体"/>
          <w:color w:val="auto"/>
          <w:kern w:val="0"/>
          <w:sz w:val="24"/>
        </w:rPr>
        <w:t>的</w:t>
      </w:r>
      <w:r>
        <w:rPr>
          <w:rFonts w:hint="eastAsia" w:ascii="‹ΟGB2312" w:hAnsi="宋体" w:eastAsia="‹ΟGB2312" w:cs="宋体"/>
          <w:color w:val="auto"/>
          <w:kern w:val="0"/>
          <w:sz w:val="24"/>
          <w:u w:val="single"/>
        </w:rPr>
        <w:t xml:space="preserve">  （项目名称）  </w:t>
      </w:r>
      <w:r>
        <w:rPr>
          <w:rFonts w:hint="eastAsia" w:ascii="‹ΟGB2312" w:hAnsi="宋体" w:eastAsia="‹ΟGB2312" w:cs="宋体"/>
          <w:color w:val="auto"/>
          <w:kern w:val="0"/>
          <w:sz w:val="24"/>
        </w:rPr>
        <w:t>采购活动，工程的施工单位全部为符合政策要求的中小企业。相关企业（含联合体中的中小企业、签订分包意向协议的中小企业）的具体情况如下：</w:t>
      </w:r>
    </w:p>
    <w:p w14:paraId="39B4F37E">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1、</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70CCD99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Times New Roman" w:eastAsia="‹ΟGB2312" w:cs="宋体"/>
          <w:color w:val="auto"/>
          <w:kern w:val="0"/>
          <w:sz w:val="24"/>
        </w:rPr>
        <w:t>2、</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472AE561">
      <w:pPr>
        <w:widowControl/>
        <w:spacing w:before="100" w:beforeAutospacing="1" w:after="100" w:afterAutospacing="1"/>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2367087A">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以上企业，不属于大企业的分支机构，不存在控股股东为大企业的情形，也不存在与大企业的负责人为同一人的情形。</w:t>
      </w:r>
    </w:p>
    <w:p w14:paraId="6744C863">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ΟGB2312" w:hAnsi="宋体" w:eastAsia="‹ΟGB2312" w:cs="宋体"/>
          <w:color w:val="auto"/>
          <w:kern w:val="0"/>
          <w:sz w:val="24"/>
        </w:rPr>
        <w:t>本企业对上述声明的真实性负责。如有虚假，将依法承担相应责任。</w:t>
      </w:r>
    </w:p>
    <w:p w14:paraId="46278BAC">
      <w:pPr>
        <w:widowControl/>
        <w:shd w:val="clear" w:color="auto" w:fill="FFFFFF"/>
        <w:spacing w:line="460" w:lineRule="atLeast"/>
        <w:ind w:firstLine="2400"/>
        <w:rPr>
          <w:rFonts w:ascii="Times New Roman" w:hAnsi="Times New Roman" w:eastAsia="宋体" w:cs="Times New Roman"/>
          <w:color w:val="auto"/>
          <w:kern w:val="0"/>
          <w:sz w:val="24"/>
        </w:rPr>
      </w:pPr>
      <w:r>
        <w:rPr>
          <w:rFonts w:hint="eastAsia" w:ascii="宋体" w:hAnsi="宋体" w:eastAsia="宋体" w:cs="Times New Roman"/>
          <w:color w:val="auto"/>
          <w:kern w:val="0"/>
          <w:sz w:val="24"/>
        </w:rPr>
        <w:t>      供应商：</w:t>
      </w:r>
      <w:r>
        <w:rPr>
          <w:rFonts w:hint="eastAsia" w:ascii="宋体" w:hAnsi="宋体" w:eastAsia="宋体" w:cs="Times New Roman"/>
          <w:color w:val="auto"/>
          <w:kern w:val="0"/>
          <w:sz w:val="24"/>
          <w:u w:val="single"/>
        </w:rPr>
        <w:t>     </w:t>
      </w:r>
      <w:r>
        <w:rPr>
          <w:rFonts w:hint="eastAsia" w:ascii="宋体" w:hAnsi="宋体" w:eastAsia="宋体" w:cs="Times New Roman"/>
          <w:color w:val="auto"/>
          <w:kern w:val="0"/>
          <w:sz w:val="24"/>
        </w:rPr>
        <w:t>（全称并加盖公章）</w:t>
      </w:r>
    </w:p>
    <w:p w14:paraId="1B1DF305">
      <w:pPr>
        <w:widowControl/>
        <w:shd w:val="clear" w:color="auto" w:fill="FFFFFF"/>
        <w:spacing w:line="460" w:lineRule="atLeast"/>
        <w:ind w:left="3959" w:leftChars="228" w:hanging="3480" w:hangingChars="1450"/>
        <w:rPr>
          <w:rFonts w:ascii="Times New Roman" w:hAnsi="Times New Roman" w:eastAsia="宋体" w:cs="Times New Roman"/>
          <w:color w:val="auto"/>
          <w:kern w:val="0"/>
          <w:sz w:val="24"/>
          <w:u w:val="single"/>
        </w:rPr>
      </w:pPr>
      <w:r>
        <w:rPr>
          <w:rFonts w:hint="eastAsia" w:ascii="宋体" w:hAnsi="宋体" w:eastAsia="宋体" w:cs="Times New Roman"/>
          <w:color w:val="auto"/>
          <w:kern w:val="0"/>
          <w:sz w:val="24"/>
        </w:rPr>
        <w:t>               日期：</w:t>
      </w:r>
      <w:r>
        <w:rPr>
          <w:rFonts w:hint="eastAsia" w:ascii="宋体" w:hAnsi="宋体" w:eastAsia="宋体" w:cs="Times New Roman"/>
          <w:color w:val="auto"/>
          <w:kern w:val="0"/>
          <w:sz w:val="24"/>
          <w:u w:val="single"/>
        </w:rPr>
        <w:t xml:space="preserve">                       </w:t>
      </w:r>
    </w:p>
    <w:p w14:paraId="1B7C0E78">
      <w:pPr>
        <w:tabs>
          <w:tab w:val="left" w:pos="5010"/>
        </w:tabs>
        <w:spacing w:line="360" w:lineRule="auto"/>
        <w:rPr>
          <w:rFonts w:hint="eastAsia" w:ascii="宋体" w:hAnsi="宋体" w:eastAsia="宋体" w:cs="宋体"/>
          <w:b/>
          <w:bCs/>
          <w:color w:val="auto"/>
          <w:szCs w:val="21"/>
        </w:rPr>
      </w:pPr>
    </w:p>
    <w:p w14:paraId="3DA59800">
      <w:pPr>
        <w:tabs>
          <w:tab w:val="left" w:pos="5010"/>
        </w:tabs>
        <w:spacing w:line="360" w:lineRule="auto"/>
        <w:rPr>
          <w:rFonts w:hint="eastAsia" w:ascii="宋体" w:hAnsi="宋体" w:eastAsia="宋体" w:cs="宋体"/>
          <w:b/>
          <w:bCs/>
          <w:color w:val="auto"/>
          <w:szCs w:val="21"/>
        </w:rPr>
      </w:pPr>
    </w:p>
    <w:p w14:paraId="2717DC0C">
      <w:pPr>
        <w:tabs>
          <w:tab w:val="left" w:pos="5010"/>
        </w:tabs>
        <w:spacing w:line="360" w:lineRule="auto"/>
        <w:rPr>
          <w:rFonts w:hint="eastAsia" w:ascii="宋体" w:hAnsi="宋体" w:eastAsia="宋体" w:cs="宋体"/>
          <w:b/>
          <w:bCs/>
          <w:color w:val="auto"/>
          <w:szCs w:val="21"/>
        </w:rPr>
      </w:pPr>
    </w:p>
    <w:p w14:paraId="4AFFB524">
      <w:pPr>
        <w:tabs>
          <w:tab w:val="left" w:pos="5010"/>
        </w:tabs>
        <w:spacing w:line="360" w:lineRule="auto"/>
        <w:rPr>
          <w:rFonts w:hint="eastAsia" w:ascii="宋体" w:hAnsi="宋体" w:eastAsia="宋体" w:cs="宋体"/>
          <w:b/>
          <w:bCs/>
          <w:color w:val="auto"/>
          <w:szCs w:val="21"/>
        </w:rPr>
      </w:pPr>
    </w:p>
    <w:p w14:paraId="6715485A">
      <w:pPr>
        <w:tabs>
          <w:tab w:val="left" w:pos="5010"/>
        </w:tabs>
        <w:spacing w:line="360" w:lineRule="auto"/>
        <w:rPr>
          <w:rFonts w:hint="eastAsia" w:ascii="宋体" w:hAnsi="宋体" w:eastAsia="宋体" w:cs="宋体"/>
          <w:b/>
          <w:bCs/>
          <w:color w:val="auto"/>
          <w:szCs w:val="21"/>
        </w:rPr>
      </w:pPr>
    </w:p>
    <w:p w14:paraId="1D6A1FE2">
      <w:pPr>
        <w:tabs>
          <w:tab w:val="left" w:pos="5010"/>
        </w:tabs>
        <w:spacing w:line="360" w:lineRule="auto"/>
        <w:rPr>
          <w:rFonts w:hint="eastAsia" w:ascii="宋体" w:hAnsi="宋体" w:eastAsia="宋体" w:cs="宋体"/>
          <w:b/>
          <w:bCs/>
          <w:color w:val="auto"/>
          <w:szCs w:val="21"/>
        </w:rPr>
      </w:pPr>
    </w:p>
    <w:p w14:paraId="784E12B9">
      <w:pPr>
        <w:tabs>
          <w:tab w:val="left" w:pos="5010"/>
        </w:tabs>
        <w:spacing w:line="360" w:lineRule="auto"/>
        <w:rPr>
          <w:rFonts w:hint="eastAsia" w:ascii="宋体" w:hAnsi="宋体" w:eastAsia="宋体" w:cs="宋体"/>
          <w:b/>
          <w:bCs/>
          <w:color w:val="auto"/>
          <w:szCs w:val="21"/>
        </w:rPr>
      </w:pPr>
    </w:p>
    <w:p w14:paraId="4E8C8E9F">
      <w:pPr>
        <w:tabs>
          <w:tab w:val="left" w:pos="5010"/>
        </w:tabs>
        <w:spacing w:line="360" w:lineRule="auto"/>
        <w:rPr>
          <w:rFonts w:hint="eastAsia" w:ascii="宋体" w:hAnsi="宋体" w:eastAsia="宋体" w:cs="宋体"/>
          <w:b/>
          <w:bCs/>
          <w:color w:val="auto"/>
          <w:szCs w:val="21"/>
        </w:rPr>
      </w:pPr>
    </w:p>
    <w:p w14:paraId="4328EBCC">
      <w:pPr>
        <w:tabs>
          <w:tab w:val="left" w:pos="5010"/>
        </w:tabs>
        <w:spacing w:line="360" w:lineRule="auto"/>
        <w:rPr>
          <w:rFonts w:hint="eastAsia" w:ascii="宋体" w:hAnsi="宋体" w:eastAsia="宋体" w:cs="宋体"/>
          <w:b/>
          <w:bCs/>
          <w:color w:val="auto"/>
          <w:szCs w:val="21"/>
        </w:rPr>
      </w:pPr>
    </w:p>
    <w:p w14:paraId="70F927FF">
      <w:pPr>
        <w:tabs>
          <w:tab w:val="left" w:pos="5010"/>
        </w:tabs>
        <w:spacing w:line="360" w:lineRule="auto"/>
        <w:rPr>
          <w:rFonts w:hint="eastAsia" w:ascii="宋体" w:hAnsi="宋体" w:eastAsia="宋体" w:cs="宋体"/>
          <w:b/>
          <w:bCs/>
          <w:color w:val="auto"/>
          <w:szCs w:val="21"/>
        </w:rPr>
      </w:pPr>
    </w:p>
    <w:p w14:paraId="728C72C0">
      <w:pPr>
        <w:rPr>
          <w:color w:val="auto"/>
        </w:rPr>
      </w:pPr>
    </w:p>
    <w:p w14:paraId="5884D3AC"/>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1"/>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6233F">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C2082">
    <w:pPr>
      <w:pStyle w:val="9"/>
      <w:ind w:right="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BCAF83B">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BCAF83B">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333B97C">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5333B97C">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DC13">
    <w:pPr>
      <w:pStyle w:val="11"/>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E56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55A4532A"/>
    <w:rsid w:val="00CA037B"/>
    <w:rsid w:val="030516AD"/>
    <w:rsid w:val="05734F81"/>
    <w:rsid w:val="0837213A"/>
    <w:rsid w:val="0A2166A1"/>
    <w:rsid w:val="0B20242C"/>
    <w:rsid w:val="0B875DF5"/>
    <w:rsid w:val="0EEE740C"/>
    <w:rsid w:val="10B66226"/>
    <w:rsid w:val="11B90BA4"/>
    <w:rsid w:val="14305E5E"/>
    <w:rsid w:val="155618F4"/>
    <w:rsid w:val="15CA0BD0"/>
    <w:rsid w:val="1739327C"/>
    <w:rsid w:val="1752518C"/>
    <w:rsid w:val="18352126"/>
    <w:rsid w:val="1A0260B5"/>
    <w:rsid w:val="1CC86ADF"/>
    <w:rsid w:val="1CE10EBB"/>
    <w:rsid w:val="1E881523"/>
    <w:rsid w:val="1EE07337"/>
    <w:rsid w:val="1F091A51"/>
    <w:rsid w:val="1F6C7188"/>
    <w:rsid w:val="1FBF7879"/>
    <w:rsid w:val="23286082"/>
    <w:rsid w:val="23CB1B90"/>
    <w:rsid w:val="254C40BE"/>
    <w:rsid w:val="26325A66"/>
    <w:rsid w:val="2A16744D"/>
    <w:rsid w:val="2A677CA8"/>
    <w:rsid w:val="2B6A23CA"/>
    <w:rsid w:val="2BAE2033"/>
    <w:rsid w:val="2BB6569A"/>
    <w:rsid w:val="2D6814EE"/>
    <w:rsid w:val="2EDE49DD"/>
    <w:rsid w:val="357F46B3"/>
    <w:rsid w:val="360D3DFA"/>
    <w:rsid w:val="38257D68"/>
    <w:rsid w:val="3A8C79E3"/>
    <w:rsid w:val="3AE0388B"/>
    <w:rsid w:val="3EA66B99"/>
    <w:rsid w:val="403F7575"/>
    <w:rsid w:val="42E12896"/>
    <w:rsid w:val="43966372"/>
    <w:rsid w:val="44736C5A"/>
    <w:rsid w:val="45F92D54"/>
    <w:rsid w:val="48CD036D"/>
    <w:rsid w:val="49B7033D"/>
    <w:rsid w:val="4A4B2EE7"/>
    <w:rsid w:val="4B307F16"/>
    <w:rsid w:val="4EED4C20"/>
    <w:rsid w:val="4F280682"/>
    <w:rsid w:val="4F416214"/>
    <w:rsid w:val="517045AA"/>
    <w:rsid w:val="531512BB"/>
    <w:rsid w:val="55A4532A"/>
    <w:rsid w:val="571526B6"/>
    <w:rsid w:val="57CC546B"/>
    <w:rsid w:val="585C67EF"/>
    <w:rsid w:val="59594ADC"/>
    <w:rsid w:val="5CB63FF4"/>
    <w:rsid w:val="612D1A7D"/>
    <w:rsid w:val="619046BA"/>
    <w:rsid w:val="61E15FB7"/>
    <w:rsid w:val="6217167A"/>
    <w:rsid w:val="62E11C98"/>
    <w:rsid w:val="651413FF"/>
    <w:rsid w:val="65453DB0"/>
    <w:rsid w:val="6602073A"/>
    <w:rsid w:val="672030DD"/>
    <w:rsid w:val="67346B89"/>
    <w:rsid w:val="67653D70"/>
    <w:rsid w:val="6A5D01A4"/>
    <w:rsid w:val="6A75729C"/>
    <w:rsid w:val="6EAE3DA2"/>
    <w:rsid w:val="6FFD6F48"/>
    <w:rsid w:val="702F7EED"/>
    <w:rsid w:val="710C6833"/>
    <w:rsid w:val="72331D47"/>
    <w:rsid w:val="72A91C9B"/>
    <w:rsid w:val="74E706DA"/>
    <w:rsid w:val="768E1CB1"/>
    <w:rsid w:val="77860D3A"/>
    <w:rsid w:val="7BC21FC9"/>
    <w:rsid w:val="7BCB46CB"/>
    <w:rsid w:val="7FCB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qFormat/>
    <w:uiPriority w:val="0"/>
    <w:pPr>
      <w:spacing w:after="120" w:afterLines="0" w:line="480" w:lineRule="auto"/>
    </w:pPr>
    <w:rPr>
      <w:rFonts w:ascii="Times New Roman" w:hAnsi="Times New Roman" w:eastAsia="宋体"/>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envelope return"/>
    <w:basedOn w:val="1"/>
    <w:qFormat/>
    <w:uiPriority w:val="0"/>
    <w:pPr>
      <w:snapToGrid w:val="0"/>
    </w:pPr>
    <w:rPr>
      <w:rFonts w:ascii="Arial" w:hAnsi="Arial" w:eastAsia="宋体" w:cs="Times New Roman"/>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正文缩进1"/>
    <w:basedOn w:val="1"/>
    <w:qFormat/>
    <w:uiPriority w:val="0"/>
    <w:pPr>
      <w:widowControl/>
      <w:ind w:firstLine="420"/>
      <w:jc w:val="left"/>
    </w:pPr>
    <w:rPr>
      <w:rFonts w:ascii="Times New Roman" w:hAnsi="Times New Roman"/>
      <w:kern w:val="0"/>
      <w:szCs w:val="20"/>
    </w:rPr>
  </w:style>
  <w:style w:type="paragraph" w:customStyle="1" w:styleId="18">
    <w:name w:val="无间隔1"/>
    <w:basedOn w:val="1"/>
    <w:qFormat/>
    <w:uiPriority w:val="1"/>
    <w:pPr>
      <w:spacing w:line="400" w:lineRule="exact"/>
    </w:pPr>
    <w:rPr>
      <w:sz w:val="24"/>
    </w:rPr>
  </w:style>
  <w:style w:type="character" w:customStyle="1" w:styleId="19">
    <w:name w:val="apple-converted-space"/>
    <w:basedOn w:val="15"/>
    <w:qFormat/>
    <w:uiPriority w:val="0"/>
  </w:style>
  <w:style w:type="paragraph" w:customStyle="1" w:styleId="20">
    <w:name w:val=" Char"/>
    <w:basedOn w:val="1"/>
    <w:qFormat/>
    <w:uiPriority w:val="0"/>
    <w:rPr>
      <w:szCs w:val="24"/>
    </w:rPr>
  </w:style>
  <w:style w:type="character" w:customStyle="1" w:styleId="21">
    <w:name w:val="font81"/>
    <w:basedOn w:val="15"/>
    <w:qFormat/>
    <w:uiPriority w:val="0"/>
    <w:rPr>
      <w:rFonts w:ascii="宋体" w:hAnsi="宋体" w:eastAsia="宋体" w:cs="宋体"/>
      <w:color w:val="000000"/>
      <w:sz w:val="16"/>
      <w:szCs w:val="16"/>
      <w:u w:val="none"/>
    </w:rPr>
  </w:style>
  <w:style w:type="character" w:customStyle="1" w:styleId="22">
    <w:name w:val="font71"/>
    <w:basedOn w:val="15"/>
    <w:qFormat/>
    <w:uiPriority w:val="0"/>
    <w:rPr>
      <w:rFonts w:ascii="宋体" w:hAnsi="宋体" w:eastAsia="宋体" w:cs="宋体"/>
      <w:color w:val="000000"/>
      <w:sz w:val="18"/>
      <w:szCs w:val="18"/>
      <w:u w:val="none"/>
    </w:rPr>
  </w:style>
  <w:style w:type="character" w:customStyle="1" w:styleId="23">
    <w:name w:val="font91"/>
    <w:basedOn w:val="15"/>
    <w:qFormat/>
    <w:uiPriority w:val="0"/>
    <w:rPr>
      <w:rFonts w:ascii="宋体" w:hAnsi="宋体" w:eastAsia="宋体" w:cs="宋体"/>
      <w:color w:val="000000"/>
      <w:sz w:val="20"/>
      <w:szCs w:val="20"/>
      <w:u w:val="none"/>
    </w:rPr>
  </w:style>
  <w:style w:type="character" w:customStyle="1" w:styleId="24">
    <w:name w:val="font101"/>
    <w:basedOn w:val="15"/>
    <w:qFormat/>
    <w:uiPriority w:val="0"/>
    <w:rPr>
      <w:rFonts w:hint="default" w:ascii="Arial" w:hAnsi="Arial" w:cs="Arial"/>
      <w:color w:val="000000"/>
      <w:sz w:val="12"/>
      <w:szCs w:val="12"/>
      <w:u w:val="none"/>
    </w:rPr>
  </w:style>
  <w:style w:type="character" w:customStyle="1" w:styleId="25">
    <w:name w:val="font112"/>
    <w:basedOn w:val="15"/>
    <w:qFormat/>
    <w:uiPriority w:val="0"/>
    <w:rPr>
      <w:rFonts w:ascii="宋体" w:hAnsi="宋体" w:eastAsia="宋体" w:cs="宋体"/>
      <w:color w:val="000000"/>
      <w:sz w:val="12"/>
      <w:szCs w:val="12"/>
      <w:u w:val="none"/>
    </w:rPr>
  </w:style>
  <w:style w:type="character" w:customStyle="1" w:styleId="26">
    <w:name w:val="font121"/>
    <w:basedOn w:val="15"/>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3069</Words>
  <Characters>3418</Characters>
  <Lines>0</Lines>
  <Paragraphs>0</Paragraphs>
  <TotalTime>36</TotalTime>
  <ScaleCrop>false</ScaleCrop>
  <LinksUpToDate>false</LinksUpToDate>
  <CharactersWithSpaces>3552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2023-07-06T02:28:00Z</dcterms:created>
  <dc:creator>NTKO</dc:creator>
  <cp:lastModifiedBy>Administrator</cp:lastModifiedBy>
  <dcterms:modified xsi:type="dcterms:W3CDTF">2025-12-04T07:43:46Z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6966642C819841DFA717711F79B13961_13</vt:lpwstr>
  </property>
  <property fmtid="{D5CDD505-2E9C-101B-9397-08002B2CF9AE}" pid="4" name="KSOTemplateDocerSaveRecord">
    <vt:lpwstr>eyJoZGlkIjoiMDAwMWZkMTVmYTYzNzk2ZTk2OTUxMzNmMDBiMTRmMWYiLCJ1c2VySWQiOiI0NTY4MjIxNzIifQ==</vt:lpwstr>
  </property>
</Properties>
</file>