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01E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center"/>
        <w:rPr>
          <w:rFonts w:hint="default" w:ascii="Calibri" w:hAnsi="Calibri" w:cs="Calibri"/>
          <w:sz w:val="22"/>
          <w:szCs w:val="22"/>
        </w:rPr>
      </w:pPr>
      <w:r>
        <w:rPr>
          <w:rFonts w:hint="eastAsia" w:ascii="华文中宋" w:hAnsi="华文中宋" w:eastAsia="华文中宋" w:cs="华文中宋"/>
          <w:color w:val="333333"/>
          <w:sz w:val="32"/>
          <w:szCs w:val="32"/>
          <w:shd w:val="clear" w:fill="FFFFFF"/>
          <w:lang w:val="en-US" w:eastAsia="zh-CN"/>
        </w:rPr>
        <w:t>遂平县2023年农村重度残疾人照护服务设施建设项目</w:t>
      </w:r>
      <w:r>
        <w:rPr>
          <w:rFonts w:hint="eastAsia" w:ascii="华文中宋" w:hAnsi="华文中宋" w:eastAsia="华文中宋" w:cs="华文中宋"/>
          <w:color w:val="333333"/>
          <w:sz w:val="32"/>
          <w:szCs w:val="32"/>
          <w:shd w:val="clear" w:fill="FFFFFF"/>
        </w:rPr>
        <w:t>成交公告</w:t>
      </w:r>
    </w:p>
    <w:p w14:paraId="2FD6F2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一、项目基本信息</w:t>
      </w:r>
    </w:p>
    <w:p w14:paraId="7F936D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1、项目编号：遂财竞谈-2025-61</w:t>
      </w:r>
    </w:p>
    <w:p w14:paraId="18DBAB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2、项目名称：遂平县2023年农村重度残疾人照护服务设施建设项目</w:t>
      </w:r>
    </w:p>
    <w:p w14:paraId="4C0321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eastAsia" w:ascii="Calibri" w:hAnsi="Calibri" w:eastAsia="宋体" w:cs="Calibri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3、采购方式：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竞争性谈判</w:t>
      </w:r>
    </w:p>
    <w:p w14:paraId="4906C91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采购公告发布日期：202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</w:t>
      </w:r>
    </w:p>
    <w:p w14:paraId="6F44F4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5、评标日期：202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</w:t>
      </w:r>
    </w:p>
    <w:p w14:paraId="5991CE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、成交情况</w:t>
      </w:r>
    </w:p>
    <w:tbl>
      <w:tblPr>
        <w:tblStyle w:val="3"/>
        <w:tblW w:w="94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6"/>
        <w:gridCol w:w="694"/>
        <w:gridCol w:w="1341"/>
        <w:gridCol w:w="1673"/>
        <w:gridCol w:w="1327"/>
        <w:gridCol w:w="1096"/>
        <w:gridCol w:w="1484"/>
        <w:gridCol w:w="626"/>
      </w:tblGrid>
      <w:tr w14:paraId="396DEE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93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20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91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采购内容</w:t>
            </w:r>
          </w:p>
        </w:tc>
        <w:tc>
          <w:tcPr>
            <w:tcW w:w="1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B2C4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供应商名称</w:t>
            </w:r>
          </w:p>
        </w:tc>
        <w:tc>
          <w:tcPr>
            <w:tcW w:w="24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0937B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C0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成交金额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5F7B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</w:tc>
      </w:tr>
      <w:tr w14:paraId="3B45D1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11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8C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遂政采招【2025】89号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FA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cs="Calibri" w:eastAsiaTheme="minorEastAsia"/>
                <w:color w:val="auto"/>
                <w:sz w:val="22"/>
                <w:szCs w:val="22"/>
                <w:lang w:eastAsia="zh-CN"/>
              </w:rPr>
              <w:t>遂平县2023年农村重度残疾人照护服务设施建设项目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E115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>遂平县第一建筑有限公司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C5E8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>遂平县玉带路玉龙天城门面房102-206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68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>948000.00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42BF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</w:t>
            </w:r>
          </w:p>
        </w:tc>
      </w:tr>
      <w:tr w14:paraId="1D66B3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1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E40A">
            <w:pP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63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C4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73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施工范围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57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合同履行期限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18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项目经理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46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执业证书信息</w:t>
            </w:r>
          </w:p>
        </w:tc>
      </w:tr>
      <w:tr w14:paraId="4429BA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11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EAE9">
            <w:pP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FC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91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cs="Calibri" w:eastAsiaTheme="minorEastAsia"/>
                <w:color w:val="auto"/>
                <w:sz w:val="22"/>
                <w:szCs w:val="22"/>
                <w:lang w:eastAsia="zh-CN"/>
              </w:rPr>
              <w:t>遂平县2023年农村重度残疾人照护服务设施建设项目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F8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招标文件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A2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日历天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C98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>魏恒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AF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sz w:val="22"/>
                <w:szCs w:val="22"/>
                <w:lang w:val="en-US" w:eastAsia="zh-CN"/>
              </w:rPr>
              <w:t>豫241171718817</w:t>
            </w:r>
          </w:p>
        </w:tc>
      </w:tr>
    </w:tbl>
    <w:p w14:paraId="307C26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Times New Roman" w:hAnsi="Times New Roman" w:eastAsia="微软雅黑" w:cs="Times New Roman"/>
          <w:color w:val="333333"/>
          <w:sz w:val="21"/>
          <w:szCs w:val="21"/>
          <w:shd w:val="clear" w:fill="FFFFFF"/>
        </w:rPr>
        <w:t> 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四、评审专家名单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eastAsia="zh-CN"/>
        </w:rPr>
        <w:t>刘站起、马志远、王永锦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（采购人代表）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 w14:paraId="562C6E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五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代理服务收费标准及金额：</w:t>
      </w:r>
    </w:p>
    <w:p w14:paraId="1F4F9F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330"/>
        <w:jc w:val="both"/>
        <w:rPr>
          <w:rFonts w:hint="default" w:ascii="Calibri" w:hAnsi="Calibri" w:cs="Calibri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收费标准：参照豫招协【2023】002号关于河南省招标代理服务收费指导意见的通知。 </w:t>
      </w:r>
    </w:p>
    <w:p w14:paraId="458F05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330"/>
        <w:jc w:val="both"/>
        <w:rPr>
          <w:rFonts w:hint="default" w:ascii="Calibri" w:hAnsi="Calibri" w:cs="Calibri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收费金额：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11376.00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元。</w:t>
      </w:r>
    </w:p>
    <w:p w14:paraId="263953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六、成交公告发布的媒介及公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告期限</w:t>
      </w:r>
    </w:p>
    <w:p w14:paraId="7C30C2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本次成交公告在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河南省政府采购网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》、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《驻马店市公共资源交易中心网》上发布，公告期限为1个工作日。</w:t>
      </w:r>
    </w:p>
    <w:p w14:paraId="0D432E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七、其他补充事宜</w:t>
      </w:r>
    </w:p>
    <w:p w14:paraId="24621C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40"/>
        <w:jc w:val="both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结果公告期限自发布之日起一个工作日，各有关供应商对成交结果若有异议，可以在成交公告期限结束之日起七个工作日内，以书面形式向采购人或采购代理机构提出质疑（加盖单位公章且法人签字），由法定代表人或授权代表人携带营业执照复印件（加盖公章），法人授权委托书及本人身份证（原件）复印件加盖公章并提交，并以质疑函接受确认日期作为受理时间。逾期将不再受理。</w:t>
      </w:r>
    </w:p>
    <w:p w14:paraId="7603F4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八、凡对本次公告内容提出询问，请按以下方式联系</w:t>
      </w:r>
    </w:p>
    <w:p w14:paraId="37E24A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1. 采购人信息 </w:t>
      </w:r>
    </w:p>
    <w:p w14:paraId="1E9F5A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名称：遂平县民政局 </w:t>
      </w:r>
    </w:p>
    <w:p w14:paraId="706ACC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地址：遂平县勤政路 </w:t>
      </w:r>
    </w:p>
    <w:p w14:paraId="4C67F5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联系人：蒋先生 </w:t>
      </w:r>
    </w:p>
    <w:p w14:paraId="6B2B60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联系方式：0396-2763876 </w:t>
      </w:r>
    </w:p>
    <w:p w14:paraId="3D8185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2.采购代理机构信息（如有） </w:t>
      </w:r>
    </w:p>
    <w:p w14:paraId="129700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名称：河南晟祥工程咨询有限公司 </w:t>
      </w:r>
    </w:p>
    <w:p w14:paraId="3B9185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地址：驻马店市淮河大道与天中山大道交叉口西南侧天中国际商务大厦 </w:t>
      </w:r>
    </w:p>
    <w:p w14:paraId="276EBE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联系人：张女士 </w:t>
      </w:r>
    </w:p>
    <w:p w14:paraId="3D1754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联系方式：16239698666 </w:t>
      </w:r>
    </w:p>
    <w:p w14:paraId="4F58BA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3.项目联系方式 </w:t>
      </w:r>
    </w:p>
    <w:p w14:paraId="647C3A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项目联系人：张女士 </w:t>
      </w:r>
    </w:p>
    <w:p w14:paraId="0916EF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联系方式：16239698666 </w:t>
      </w:r>
    </w:p>
    <w:p w14:paraId="3B1AD1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18"/>
          <w:rFonts w:hint="eastAsia"/>
          <w:color w:val="000000"/>
          <w:sz w:val="22"/>
          <w:szCs w:val="28"/>
          <w:highlight w:val="none"/>
        </w:rPr>
      </w:pPr>
      <w:r>
        <w:rPr>
          <w:rStyle w:val="18"/>
          <w:rFonts w:hint="eastAsia"/>
          <w:color w:val="000000"/>
          <w:sz w:val="22"/>
          <w:szCs w:val="28"/>
          <w:highlight w:val="none"/>
        </w:rPr>
        <w:t xml:space="preserve"> </w:t>
      </w:r>
    </w:p>
    <w:p w14:paraId="2BFFC13C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WUzMmMwMzA0MDIzMDkwYmQ0OWYzYTQ2MzFkOGQifQ=="/>
  </w:docVars>
  <w:rsids>
    <w:rsidRoot w:val="00000000"/>
    <w:rsid w:val="0342227B"/>
    <w:rsid w:val="03763426"/>
    <w:rsid w:val="17F65611"/>
    <w:rsid w:val="1BD7100F"/>
    <w:rsid w:val="1F4B5D57"/>
    <w:rsid w:val="20462925"/>
    <w:rsid w:val="207001F0"/>
    <w:rsid w:val="23E34C9B"/>
    <w:rsid w:val="25A8458A"/>
    <w:rsid w:val="26F45411"/>
    <w:rsid w:val="27E56FD2"/>
    <w:rsid w:val="342E72F6"/>
    <w:rsid w:val="399C7E17"/>
    <w:rsid w:val="3B38059C"/>
    <w:rsid w:val="3D424389"/>
    <w:rsid w:val="41A7333E"/>
    <w:rsid w:val="428106F8"/>
    <w:rsid w:val="44DF6AE1"/>
    <w:rsid w:val="4669507C"/>
    <w:rsid w:val="4F5254B3"/>
    <w:rsid w:val="4F731EB8"/>
    <w:rsid w:val="56B83844"/>
    <w:rsid w:val="578973FD"/>
    <w:rsid w:val="59723B9C"/>
    <w:rsid w:val="5D9756BA"/>
    <w:rsid w:val="5EB5071D"/>
    <w:rsid w:val="60EB4BB4"/>
    <w:rsid w:val="66660838"/>
    <w:rsid w:val="6721689E"/>
    <w:rsid w:val="70843C77"/>
    <w:rsid w:val="76DF13D9"/>
    <w:rsid w:val="79214E63"/>
    <w:rsid w:val="7E9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paragraph" w:customStyle="1" w:styleId="17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8">
    <w:name w:val="NormalCharacter"/>
    <w:qFormat/>
    <w:uiPriority w:val="0"/>
  </w:style>
  <w:style w:type="character" w:customStyle="1" w:styleId="19">
    <w:name w:val="toolbarlabel2"/>
    <w:basedOn w:val="4"/>
    <w:qFormat/>
    <w:uiPriority w:val="0"/>
  </w:style>
  <w:style w:type="character" w:customStyle="1" w:styleId="20">
    <w:name w:val="toolbarlabel"/>
    <w:basedOn w:val="4"/>
    <w:qFormat/>
    <w:uiPriority w:val="0"/>
    <w:rPr>
      <w:color w:val="333333"/>
      <w:sz w:val="18"/>
      <w:szCs w:val="18"/>
    </w:rPr>
  </w:style>
  <w:style w:type="character" w:customStyle="1" w:styleId="21">
    <w:name w:val="esdskipcrossnaventer"/>
    <w:basedOn w:val="4"/>
    <w:qFormat/>
    <w:uiPriority w:val="0"/>
    <w:rPr>
      <w:color w:val="FFFFFF"/>
      <w:sz w:val="24"/>
      <w:szCs w:val="24"/>
      <w:shd w:val="clear" w:fill="2A6EB3"/>
    </w:rPr>
  </w:style>
  <w:style w:type="character" w:customStyle="1" w:styleId="22">
    <w:name w:val="hover5"/>
    <w:basedOn w:val="4"/>
    <w:qFormat/>
    <w:uiPriority w:val="0"/>
    <w:rPr>
      <w:color w:val="2590EB"/>
    </w:rPr>
  </w:style>
  <w:style w:type="character" w:customStyle="1" w:styleId="23">
    <w:name w:val="hover6"/>
    <w:basedOn w:val="4"/>
    <w:qFormat/>
    <w:uiPriority w:val="0"/>
    <w:rPr>
      <w:color w:val="2590EB"/>
    </w:rPr>
  </w:style>
  <w:style w:type="character" w:customStyle="1" w:styleId="24">
    <w:name w:val="hover7"/>
    <w:basedOn w:val="4"/>
    <w:qFormat/>
    <w:uiPriority w:val="0"/>
  </w:style>
  <w:style w:type="character" w:customStyle="1" w:styleId="25">
    <w:name w:val="active1"/>
    <w:basedOn w:val="4"/>
    <w:qFormat/>
    <w:uiPriority w:val="0"/>
    <w:rPr>
      <w:b/>
      <w:bCs/>
      <w:color w:val="FFFFFF"/>
      <w:shd w:val="clear" w:fill="3F9BE6"/>
    </w:rPr>
  </w:style>
  <w:style w:type="character" w:customStyle="1" w:styleId="26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27">
    <w:name w:val="first-child"/>
    <w:basedOn w:val="4"/>
    <w:qFormat/>
    <w:uiPriority w:val="0"/>
  </w:style>
  <w:style w:type="character" w:customStyle="1" w:styleId="28">
    <w:name w:val="hover"/>
    <w:basedOn w:val="4"/>
    <w:qFormat/>
    <w:uiPriority w:val="0"/>
    <w:rPr>
      <w:color w:val="2590EB"/>
    </w:rPr>
  </w:style>
  <w:style w:type="character" w:customStyle="1" w:styleId="29">
    <w:name w:val="hover1"/>
    <w:basedOn w:val="4"/>
    <w:qFormat/>
    <w:uiPriority w:val="0"/>
  </w:style>
  <w:style w:type="character" w:customStyle="1" w:styleId="30">
    <w:name w:val="hover2"/>
    <w:basedOn w:val="4"/>
    <w:qFormat/>
    <w:uiPriority w:val="0"/>
    <w:rPr>
      <w:color w:val="2590EB"/>
    </w:rPr>
  </w:style>
  <w:style w:type="character" w:customStyle="1" w:styleId="31">
    <w:name w:val="active"/>
    <w:basedOn w:val="4"/>
    <w:qFormat/>
    <w:uiPriority w:val="0"/>
    <w:rPr>
      <w:b/>
      <w:bCs/>
      <w:color w:val="FFFFFF"/>
      <w:shd w:val="clear" w:fill="3F9BE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785</Characters>
  <Lines>0</Lines>
  <Paragraphs>0</Paragraphs>
  <TotalTime>4</TotalTime>
  <ScaleCrop>false</ScaleCrop>
  <LinksUpToDate>false</LinksUpToDate>
  <CharactersWithSpaces>804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2023-02-02T05:44:00Z</dcterms:created>
  <dc:creator>Administrator</dc:creator>
  <cp:lastModifiedBy>NTKO</cp:lastModifiedBy>
  <cp:lastPrinted>2024-08-15T04:02:00Z</cp:lastPrinted>
  <dcterms:modified xsi:type="dcterms:W3CDTF">2025-12-18T03:08:20Z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298C82E67CDF4850AFE63C8A1BD2376F</vt:lpwstr>
  </property>
  <property fmtid="{D5CDD505-2E9C-101B-9397-08002B2CF9AE}" pid="4" name="KSOTemplateDocerSaveRecord">
    <vt:lpwstr>eyJoZGlkIjoiNmJkZWUzMmMwMzA0MDIzMDkwYmQ0OWYzYTQ2MzFkOGQiLCJ1c2VySWQiOiIxNjYzMTE4NTMzIn0=</vt:lpwstr>
  </property>
</Properties>
</file>