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C49E">
      <w:pPr>
        <w:jc w:val="center"/>
        <w:rPr>
          <w:rFonts w:ascii="仿宋" w:hAnsi="仿宋" w:eastAsia="仿宋" w:cs="华文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华文宋体"/>
          <w:b/>
          <w:bCs/>
          <w:color w:val="000000"/>
          <w:sz w:val="28"/>
          <w:szCs w:val="28"/>
        </w:rPr>
        <w:t>高清电子</w:t>
      </w:r>
      <w:r>
        <w:rPr>
          <w:rFonts w:ascii="仿宋" w:hAnsi="仿宋" w:eastAsia="仿宋" w:cs="华文宋体"/>
          <w:b/>
          <w:bCs/>
          <w:color w:val="000000"/>
          <w:sz w:val="28"/>
          <w:szCs w:val="28"/>
        </w:rPr>
        <w:t>胃肠镜</w:t>
      </w:r>
      <w:r>
        <w:rPr>
          <w:rFonts w:hint="eastAsia" w:ascii="仿宋" w:hAnsi="仿宋" w:eastAsia="仿宋" w:cs="华文宋体"/>
          <w:b/>
          <w:bCs/>
          <w:color w:val="000000"/>
          <w:sz w:val="28"/>
          <w:szCs w:val="28"/>
        </w:rPr>
        <w:t>系统技术参数</w:t>
      </w:r>
    </w:p>
    <w:p w14:paraId="4E172507">
      <w:pPr>
        <w:rPr>
          <w:rFonts w:ascii="仿宋" w:hAnsi="仿宋" w:eastAsia="仿宋" w:cs="华文宋体"/>
          <w:color w:val="000000"/>
        </w:rPr>
      </w:pPr>
    </w:p>
    <w:p w14:paraId="3769D2DC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</w:rPr>
        <w:t>（一）高清电子</w:t>
      </w: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  <w:lang w:val="en-US" w:eastAsia="zh-CN"/>
        </w:rPr>
        <w:t>内镜</w:t>
      </w: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</w:rPr>
        <w:t>图像处理器 （1</w:t>
      </w: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  <w:lang w:val="en-US" w:eastAsia="zh-CN"/>
        </w:rPr>
        <w:t>套</w:t>
      </w: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</w:rPr>
        <w:t>）</w:t>
      </w:r>
    </w:p>
    <w:p w14:paraId="0F4BCEF4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1、主机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  <w:lang w:val="en-US" w:eastAsia="zh-CN"/>
        </w:rPr>
        <w:t>+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光源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  <w:lang w:val="en-US" w:eastAsia="zh-CN"/>
        </w:rPr>
        <w:t>一体或分体化设计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，全数字化处理和全数字化输出的内窥镜电子影像系统，分辨率1080P；</w:t>
      </w:r>
    </w:p>
    <w:p w14:paraId="48A2A226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2、冷光源：≥3个独立控制LED光源，可实现4种颜色；</w:t>
      </w:r>
    </w:p>
    <w:p w14:paraId="4DC3D8FA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3、特殊光技术：具备≥3种特殊光早癌筛查模式；</w:t>
      </w:r>
    </w:p>
    <w:p w14:paraId="3A4D4309">
      <w:pPr>
        <w:autoSpaceDE w:val="0"/>
        <w:autoSpaceDN w:val="0"/>
        <w:adjustRightInd w:val="0"/>
        <w:jc w:val="left"/>
        <w:rPr>
          <w:rFonts w:ascii="仿宋" w:hAnsi="仿宋" w:eastAsia="仿宋" w:cs="华文宋体"/>
          <w:kern w:val="0"/>
          <w:sz w:val="24"/>
          <w:szCs w:val="24"/>
        </w:rPr>
      </w:pPr>
      <w:r>
        <w:rPr>
          <w:rFonts w:ascii="仿宋" w:hAnsi="仿宋" w:eastAsia="仿宋" w:cs="华文宋体"/>
          <w:kern w:val="0"/>
          <w:sz w:val="24"/>
          <w:szCs w:val="24"/>
        </w:rPr>
        <w:t>4</w:t>
      </w:r>
      <w:r>
        <w:rPr>
          <w:rFonts w:hint="eastAsia" w:ascii="仿宋" w:hAnsi="仿宋" w:eastAsia="仿宋" w:cs="华文宋体"/>
          <w:kern w:val="0"/>
          <w:sz w:val="24"/>
          <w:szCs w:val="24"/>
        </w:rPr>
        <w:t>、图像放大功能：兼容内镜均具有≥2倍电子放大功能；</w:t>
      </w:r>
    </w:p>
    <w:p w14:paraId="68621F43">
      <w:pPr>
        <w:autoSpaceDE w:val="0"/>
        <w:autoSpaceDN w:val="0"/>
        <w:adjustRightInd w:val="0"/>
        <w:jc w:val="left"/>
        <w:rPr>
          <w:rFonts w:ascii="仿宋" w:hAnsi="仿宋" w:eastAsia="仿宋" w:cs="华文宋体"/>
          <w:kern w:val="0"/>
          <w:sz w:val="24"/>
          <w:szCs w:val="24"/>
        </w:rPr>
      </w:pPr>
      <w:r>
        <w:rPr>
          <w:rFonts w:ascii="仿宋" w:hAnsi="仿宋" w:eastAsia="仿宋" w:cs="华文宋体"/>
          <w:kern w:val="0"/>
          <w:sz w:val="24"/>
          <w:szCs w:val="24"/>
        </w:rPr>
        <w:t>5</w:t>
      </w:r>
      <w:r>
        <w:rPr>
          <w:rFonts w:hint="eastAsia" w:ascii="仿宋" w:hAnsi="仿宋" w:eastAsia="仿宋" w:cs="华文宋体"/>
          <w:kern w:val="0"/>
          <w:sz w:val="24"/>
          <w:szCs w:val="24"/>
        </w:rPr>
        <w:t>、图像信号输出方式：高清数字接口、DVI 接口≥2 个（1920*1080P）；</w:t>
      </w:r>
    </w:p>
    <w:p w14:paraId="740EBB4E">
      <w:pPr>
        <w:autoSpaceDE w:val="0"/>
        <w:autoSpaceDN w:val="0"/>
        <w:adjustRightInd w:val="0"/>
        <w:jc w:val="left"/>
        <w:rPr>
          <w:rFonts w:ascii="仿宋" w:hAnsi="仿宋" w:eastAsia="仿宋" w:cs="华文宋体"/>
          <w:kern w:val="0"/>
          <w:sz w:val="24"/>
          <w:szCs w:val="24"/>
        </w:rPr>
      </w:pPr>
      <w:r>
        <w:rPr>
          <w:rFonts w:ascii="仿宋" w:hAnsi="仿宋" w:eastAsia="仿宋" w:cs="华文宋体"/>
          <w:kern w:val="0"/>
          <w:sz w:val="24"/>
          <w:szCs w:val="24"/>
        </w:rPr>
        <w:t>6</w:t>
      </w:r>
      <w:r>
        <w:rPr>
          <w:rFonts w:hint="eastAsia" w:ascii="仿宋" w:hAnsi="仿宋" w:eastAsia="仿宋" w:cs="华文宋体"/>
          <w:kern w:val="0"/>
          <w:sz w:val="24"/>
          <w:szCs w:val="24"/>
        </w:rPr>
        <w:t>、图像冻结模式：实时冻结等，≥3种冻结模式可选；</w:t>
      </w:r>
    </w:p>
    <w:p w14:paraId="113B0A79">
      <w:pPr>
        <w:autoSpaceDE w:val="0"/>
        <w:autoSpaceDN w:val="0"/>
        <w:adjustRightInd w:val="0"/>
        <w:jc w:val="left"/>
        <w:rPr>
          <w:rFonts w:ascii="仿宋" w:hAnsi="仿宋" w:eastAsia="仿宋" w:cs="华文宋体"/>
          <w:kern w:val="0"/>
          <w:sz w:val="24"/>
          <w:szCs w:val="24"/>
        </w:rPr>
      </w:pPr>
      <w:r>
        <w:rPr>
          <w:rFonts w:ascii="仿宋" w:hAnsi="仿宋" w:eastAsia="仿宋" w:cs="华文宋体"/>
          <w:kern w:val="0"/>
          <w:sz w:val="24"/>
          <w:szCs w:val="24"/>
        </w:rPr>
        <w:t>7</w:t>
      </w:r>
      <w:r>
        <w:rPr>
          <w:rFonts w:hint="eastAsia" w:ascii="仿宋" w:hAnsi="仿宋" w:eastAsia="仿宋" w:cs="华文宋体"/>
          <w:kern w:val="0"/>
          <w:sz w:val="24"/>
          <w:szCs w:val="24"/>
        </w:rPr>
        <w:t>、画中画功能：冻结图像与运动图像可同时出现在画面上；</w:t>
      </w:r>
    </w:p>
    <w:p w14:paraId="497452C5">
      <w:pPr>
        <w:autoSpaceDE w:val="0"/>
        <w:autoSpaceDN w:val="0"/>
        <w:adjustRightInd w:val="0"/>
        <w:jc w:val="left"/>
        <w:rPr>
          <w:rFonts w:ascii="仿宋" w:hAnsi="仿宋" w:eastAsia="仿宋" w:cs="华文宋体"/>
          <w:kern w:val="0"/>
          <w:sz w:val="24"/>
          <w:szCs w:val="24"/>
        </w:rPr>
      </w:pPr>
      <w:r>
        <w:rPr>
          <w:rFonts w:ascii="仿宋" w:hAnsi="仿宋" w:eastAsia="仿宋" w:cs="华文宋体"/>
          <w:kern w:val="0"/>
          <w:sz w:val="24"/>
          <w:szCs w:val="24"/>
        </w:rPr>
        <w:t>8</w:t>
      </w:r>
      <w:r>
        <w:rPr>
          <w:rFonts w:hint="eastAsia" w:ascii="仿宋" w:hAnsi="仿宋" w:eastAsia="仿宋" w:cs="华文宋体"/>
          <w:kern w:val="0"/>
          <w:sz w:val="24"/>
          <w:szCs w:val="24"/>
        </w:rPr>
        <w:t>、光源寿命：≥14000 小时；</w:t>
      </w:r>
    </w:p>
    <w:p w14:paraId="070ABC03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9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、具有USB输出，自动白平衡；</w:t>
      </w:r>
    </w:p>
    <w:p w14:paraId="6669BD9F">
      <w:pPr>
        <w:widowControl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、内置存储器：≥3.5G；</w:t>
      </w:r>
    </w:p>
    <w:p w14:paraId="1607B7EC">
      <w:pPr>
        <w:widowControl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、兼容性：可兼容同品牌胃镜、肠镜、经鼻胃镜、超声胃镜、电子胆道镜、十二指肠镜、支气管镜、双钳道电子胃镜、光学放大胃镜、光学放大肠镜，超声小探头系统等；</w:t>
      </w:r>
    </w:p>
    <w:p w14:paraId="2B0CD8CB">
      <w:pPr>
        <w:widowControl/>
        <w:jc w:val="left"/>
        <w:rPr>
          <w:rFonts w:hint="eastAsia" w:ascii="仿宋" w:hAnsi="仿宋" w:eastAsia="仿宋" w:cs="华文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12、支持激光传输内镜图像。</w:t>
      </w:r>
    </w:p>
    <w:p w14:paraId="1E0121EF">
      <w:pPr>
        <w:rPr>
          <w:rFonts w:ascii="仿宋" w:hAnsi="仿宋" w:eastAsia="仿宋" w:cs="华文宋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华文宋体"/>
          <w:b/>
          <w:bCs/>
          <w:color w:val="000000"/>
          <w:sz w:val="24"/>
          <w:szCs w:val="24"/>
        </w:rPr>
        <w:t>（二）高清电子胃镜（2根）</w:t>
      </w:r>
    </w:p>
    <w:p w14:paraId="53ECFB9A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、图像传感器：百万像素CMOS,HDTV全高清输出；</w:t>
      </w:r>
    </w:p>
    <w:p w14:paraId="5B41CFD4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2、能够实现正常光观察与三种早癌特殊光模式；</w:t>
      </w:r>
    </w:p>
    <w:p w14:paraId="08B97749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3、视野角度：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(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直视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)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5991F66E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4、视野范围：≥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4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°；</w:t>
      </w:r>
    </w:p>
    <w:p w14:paraId="0B8F34FE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5、观察范围：≤2-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100mm</w:t>
      </w:r>
    </w:p>
    <w:p w14:paraId="5DA75BC9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6、先端部直径：≤9.25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384FD52B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7、弯曲部直径：≤9.35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543B191A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8、有效长度≥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1100mm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23C5B36E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9、全长：≥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1400mm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0A989553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10、弯曲角度：上：≥21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°、下：≥9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°、左：≥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°、右：≥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°；</w:t>
      </w:r>
    </w:p>
    <w:p w14:paraId="0B2DBD23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11、钳道直径：≥2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75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61E12812">
      <w:pPr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2、一键式插拔，无电器接点外露，避免腐蚀、生锈，降低维修率。</w:t>
      </w:r>
    </w:p>
    <w:p w14:paraId="0FBF26E3">
      <w:pPr>
        <w:widowControl/>
        <w:jc w:val="left"/>
        <w:rPr>
          <w:rFonts w:hint="eastAsia" w:ascii="仿宋" w:hAnsi="仿宋" w:eastAsia="仿宋" w:cs="华文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13、支持激光传输内镜图像。</w:t>
      </w:r>
    </w:p>
    <w:p w14:paraId="2C0E084A">
      <w:pPr>
        <w:autoSpaceDE w:val="0"/>
        <w:autoSpaceDN w:val="0"/>
        <w:adjustRightInd w:val="0"/>
        <w:jc w:val="left"/>
        <w:rPr>
          <w:rFonts w:ascii="仿宋" w:hAnsi="仿宋" w:eastAsia="仿宋" w:cs="华文宋体"/>
          <w:b/>
          <w:bCs/>
          <w:sz w:val="24"/>
          <w:szCs w:val="24"/>
        </w:rPr>
      </w:pPr>
      <w:r>
        <w:rPr>
          <w:rFonts w:hint="eastAsia" w:ascii="仿宋" w:hAnsi="仿宋" w:eastAsia="仿宋" w:cs="华文宋体"/>
          <w:b/>
          <w:bCs/>
          <w:sz w:val="24"/>
          <w:szCs w:val="24"/>
        </w:rPr>
        <w:t>（三）</w:t>
      </w:r>
      <w:r>
        <w:rPr>
          <w:rFonts w:hint="eastAsia" w:ascii="仿宋" w:hAnsi="仿宋" w:eastAsia="仿宋" w:cs="华文宋体"/>
          <w:b/>
          <w:bCs/>
          <w:color w:val="000000"/>
          <w:sz w:val="24"/>
          <w:szCs w:val="24"/>
        </w:rPr>
        <w:t>高清电子结肠镜（1根）</w:t>
      </w:r>
    </w:p>
    <w:p w14:paraId="58E711C3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、图像传感器：百万像素CMOS, HDTV全高清输出；</w:t>
      </w:r>
    </w:p>
    <w:p w14:paraId="141614C4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2、能够实现正常光观察与三种以上特殊光观察；</w:t>
      </w:r>
    </w:p>
    <w:p w14:paraId="1FACBB0A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3、视野角度：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(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直视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)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100353D1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4、视野范围：≥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69°；</w:t>
      </w:r>
    </w:p>
    <w:p w14:paraId="62329AD5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5、观察范围：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2-100mm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，最小观察距离2mm；</w:t>
      </w:r>
    </w:p>
    <w:p w14:paraId="516B2A09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6、先端部直径：≤</w:t>
      </w:r>
      <w:r>
        <w:rPr>
          <w:rFonts w:ascii="仿宋" w:hAnsi="仿宋" w:eastAsia="仿宋" w:cs="华文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2.9</w:t>
      </w:r>
      <w:r>
        <w:rPr>
          <w:rFonts w:ascii="仿宋" w:hAnsi="仿宋" w:eastAsia="仿宋" w:cs="华文宋体"/>
          <w:color w:val="auto"/>
          <w:kern w:val="0"/>
          <w:sz w:val="24"/>
          <w:szCs w:val="24"/>
        </w:rPr>
        <w:t>mm</w:t>
      </w: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；</w:t>
      </w:r>
    </w:p>
    <w:p w14:paraId="5DA53375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7、弯曲部直径：≤</w:t>
      </w:r>
      <w:r>
        <w:rPr>
          <w:rFonts w:ascii="仿宋" w:hAnsi="仿宋" w:eastAsia="仿宋" w:cs="华文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2.9</w:t>
      </w:r>
      <w:r>
        <w:rPr>
          <w:rFonts w:ascii="仿宋" w:hAnsi="仿宋" w:eastAsia="仿宋" w:cs="华文宋体"/>
          <w:color w:val="auto"/>
          <w:kern w:val="0"/>
          <w:sz w:val="24"/>
          <w:szCs w:val="24"/>
        </w:rPr>
        <w:t>mm</w:t>
      </w: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；</w:t>
      </w:r>
    </w:p>
    <w:p w14:paraId="399487A6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8、有效长度：≥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13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6205D16F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9、全长：≥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16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0mm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6DFD42A2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10、弯曲角度：上：≥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180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°、下：≥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180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°、左：≥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160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°、右：≥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160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°；</w:t>
      </w:r>
    </w:p>
    <w:p w14:paraId="2F6FD4A8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11、钳道直径：≥</w:t>
      </w:r>
      <w:r>
        <w:rPr>
          <w:rFonts w:ascii="仿宋" w:hAnsi="仿宋" w:eastAsia="仿宋" w:cs="华文宋体"/>
          <w:color w:val="auto"/>
          <w:kern w:val="0"/>
          <w:sz w:val="24"/>
          <w:szCs w:val="24"/>
        </w:rPr>
        <w:t>3.</w:t>
      </w: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75</w:t>
      </w:r>
      <w:r>
        <w:rPr>
          <w:rFonts w:ascii="仿宋" w:hAnsi="仿宋" w:eastAsia="仿宋" w:cs="华文宋体"/>
          <w:color w:val="auto"/>
          <w:kern w:val="0"/>
          <w:sz w:val="24"/>
          <w:szCs w:val="24"/>
        </w:rPr>
        <w:t>mm</w:t>
      </w: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；</w:t>
      </w:r>
    </w:p>
    <w:p w14:paraId="690F4019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2、辅助送水功能：具有前射水功能，以方便治疗时冲洗创面；</w:t>
      </w:r>
    </w:p>
    <w:p w14:paraId="2AD9BBB6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3、一键式插拔，无电器接点外露，避免腐蚀、生锈，降低维修率。</w:t>
      </w:r>
    </w:p>
    <w:p w14:paraId="2F3EEE53">
      <w:pPr>
        <w:autoSpaceDE w:val="0"/>
        <w:autoSpaceDN w:val="0"/>
        <w:adjustRightInd w:val="0"/>
        <w:jc w:val="left"/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auto"/>
          <w:kern w:val="0"/>
          <w:sz w:val="24"/>
          <w:szCs w:val="24"/>
        </w:rPr>
        <w:t>14、支持激光传输内镜图像。</w:t>
      </w:r>
    </w:p>
    <w:p w14:paraId="78FAB017">
      <w:pPr>
        <w:autoSpaceDE w:val="0"/>
        <w:autoSpaceDN w:val="0"/>
        <w:adjustRightInd w:val="0"/>
        <w:jc w:val="left"/>
        <w:rPr>
          <w:rFonts w:ascii="仿宋" w:hAnsi="仿宋" w:eastAsia="仿宋" w:cs="华文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</w:rPr>
        <w:t>（四）内镜专用高清液晶监视器（1台）≥2</w:t>
      </w:r>
      <w:r>
        <w:rPr>
          <w:rFonts w:ascii="仿宋" w:hAnsi="仿宋" w:eastAsia="仿宋" w:cs="华文宋体"/>
          <w:b/>
          <w:bCs/>
          <w:color w:val="000000"/>
          <w:kern w:val="0"/>
          <w:sz w:val="24"/>
          <w:szCs w:val="24"/>
        </w:rPr>
        <w:t>6</w:t>
      </w: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</w:rPr>
        <w:t>英寸；</w:t>
      </w:r>
    </w:p>
    <w:p w14:paraId="2E9167C5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1、高清医疗级显示器</w:t>
      </w:r>
    </w:p>
    <w:p w14:paraId="6D3DCF9D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2、分辨率：≥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1920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×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1080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；</w:t>
      </w:r>
    </w:p>
    <w:p w14:paraId="5E18B2F1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3、尺寸：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6英寸；</w:t>
      </w:r>
    </w:p>
    <w:p w14:paraId="58C1643E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4、最大亮度：≥</w:t>
      </w:r>
      <w:r>
        <w:rPr>
          <w:rFonts w:ascii="仿宋" w:hAnsi="仿宋" w:eastAsia="仿宋" w:cs="华文宋体"/>
          <w:color w:val="000000"/>
          <w:kern w:val="0"/>
          <w:sz w:val="24"/>
          <w:szCs w:val="24"/>
        </w:rPr>
        <w:t>300cd/m2</w:t>
      </w:r>
    </w:p>
    <w:p w14:paraId="4186A3C8">
      <w:pPr>
        <w:autoSpaceDE w:val="0"/>
        <w:autoSpaceDN w:val="0"/>
        <w:adjustRightInd w:val="0"/>
        <w:jc w:val="left"/>
        <w:rPr>
          <w:rFonts w:ascii="仿宋" w:hAnsi="仿宋" w:eastAsia="仿宋" w:cs="华文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b/>
          <w:bCs/>
          <w:color w:val="000000"/>
          <w:kern w:val="0"/>
          <w:sz w:val="24"/>
          <w:szCs w:val="24"/>
        </w:rPr>
        <w:t>（五）</w:t>
      </w:r>
      <w:r>
        <w:rPr>
          <w:rFonts w:hint="eastAsia" w:ascii="仿宋" w:hAnsi="仿宋" w:eastAsia="仿宋" w:cs="华文宋体"/>
          <w:b/>
          <w:bCs/>
          <w:kern w:val="0"/>
          <w:sz w:val="24"/>
          <w:szCs w:val="24"/>
        </w:rPr>
        <w:t>内窥镜专用台车（1台）</w:t>
      </w:r>
    </w:p>
    <w:p w14:paraId="6A12B4F5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1、可转动液晶显示器，方便操作者不同角度观察图像；</w:t>
      </w:r>
    </w:p>
    <w:p w14:paraId="34FE105F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2、可升降支架，可同时悬挂两根镜子；</w:t>
      </w:r>
    </w:p>
    <w:p w14:paraId="6D3272CE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3、可拉伸键盘托盘，方便医生不同角度操作；</w:t>
      </w:r>
    </w:p>
    <w:p w14:paraId="683E5838">
      <w:pPr>
        <w:autoSpaceDE w:val="0"/>
        <w:autoSpaceDN w:val="0"/>
        <w:adjustRightInd w:val="0"/>
        <w:jc w:val="left"/>
        <w:rPr>
          <w:rFonts w:ascii="仿宋" w:hAnsi="仿宋" w:eastAsia="仿宋" w:cs="华文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华文宋体"/>
          <w:color w:val="000000"/>
          <w:kern w:val="0"/>
          <w:sz w:val="24"/>
          <w:szCs w:val="24"/>
        </w:rPr>
        <w:t>4、带锁定装置，保障设备稳定；</w:t>
      </w:r>
    </w:p>
    <w:p w14:paraId="1F29F3B4">
      <w:pPr>
        <w:pStyle w:val="2"/>
        <w:ind w:firstLine="0"/>
        <w:jc w:val="left"/>
        <w:rPr>
          <w:rFonts w:hint="eastAsia" w:ascii="仿宋" w:hAnsi="仿宋" w:eastAsia="仿宋" w:cs="华文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华文宋体"/>
          <w:b/>
          <w:bCs/>
          <w:kern w:val="0"/>
          <w:sz w:val="24"/>
          <w:szCs w:val="24"/>
        </w:rPr>
        <w:t>（六）内镜送水装置（1台）</w:t>
      </w:r>
      <w:r>
        <w:rPr>
          <w:rFonts w:hint="eastAsia" w:ascii="仿宋" w:hAnsi="仿宋" w:eastAsia="仿宋" w:cs="华文宋体"/>
          <w:b/>
          <w:bCs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华文宋体"/>
          <w:b/>
          <w:bCs/>
          <w:kern w:val="0"/>
          <w:sz w:val="24"/>
          <w:szCs w:val="24"/>
        </w:rPr>
        <w:t>（七）高清图文工作站</w:t>
      </w:r>
      <w:r>
        <w:rPr>
          <w:rFonts w:hint="eastAsia" w:ascii="仿宋" w:hAnsi="仿宋" w:eastAsia="仿宋" w:cs="华文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华文宋体"/>
          <w:b/>
          <w:bCs/>
          <w:kern w:val="0"/>
          <w:sz w:val="24"/>
          <w:szCs w:val="24"/>
          <w:lang w:val="en-US" w:eastAsia="zh-CN"/>
        </w:rPr>
        <w:t>1套</w:t>
      </w:r>
      <w:r>
        <w:rPr>
          <w:rFonts w:hint="eastAsia" w:ascii="仿宋" w:hAnsi="仿宋" w:eastAsia="仿宋" w:cs="华文宋体"/>
          <w:b/>
          <w:bCs/>
          <w:kern w:val="0"/>
          <w:sz w:val="24"/>
          <w:szCs w:val="24"/>
          <w:lang w:eastAsia="zh-CN"/>
        </w:rPr>
        <w:t>）</w:t>
      </w:r>
    </w:p>
    <w:p w14:paraId="4410B925"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</w:t>
      </w:r>
      <w:r>
        <w:rPr>
          <w:rFonts w:hint="eastAsia" w:eastAsia="方正黑体_GBK" w:cs="方正黑体_GBK" w:asciiTheme="minorAscii" w:hAnsiTheme="minorAscii"/>
          <w:b/>
          <w:bCs/>
          <w:sz w:val="21"/>
          <w:szCs w:val="21"/>
          <w:lang w:val="en-US" w:eastAsia="zh-CN"/>
        </w:rPr>
        <w:t>配置要求：</w:t>
      </w:r>
    </w:p>
    <w:p w14:paraId="32A73C93"/>
    <w:p w14:paraId="5E011436">
      <w:pPr>
        <w:numPr>
          <w:ilvl w:val="0"/>
          <w:numId w:val="1"/>
        </w:numPr>
        <w:ind w:firstLine="210" w:firstLineChars="100"/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</w:pPr>
      <w:r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  <w:t>高清电子内窥镜图像处理器、高清内窥镜LED冷光源         一套</w:t>
      </w:r>
    </w:p>
    <w:p w14:paraId="04CE7866">
      <w:pPr>
        <w:numPr>
          <w:ilvl w:val="0"/>
          <w:numId w:val="1"/>
        </w:numPr>
        <w:ind w:firstLine="210" w:firstLineChars="100"/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</w:pPr>
      <w:r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  <w:t>高清电子胃镜                                           2条</w:t>
      </w:r>
    </w:p>
    <w:p w14:paraId="7D3830BA">
      <w:pPr>
        <w:ind w:firstLine="210" w:firstLineChars="100"/>
        <w:rPr>
          <w:rFonts w:hint="default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</w:pPr>
      <w:r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  <w:t>3、高清电子肠镜                                           1条</w:t>
      </w:r>
    </w:p>
    <w:p w14:paraId="42973843">
      <w:pPr>
        <w:ind w:firstLine="210" w:firstLineChars="100"/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</w:pPr>
      <w:r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  <w:t>4、专用仪器台车                                           1台</w:t>
      </w:r>
    </w:p>
    <w:p w14:paraId="396C56DA">
      <w:pPr>
        <w:ind w:firstLine="210" w:firstLineChars="100"/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</w:pPr>
      <w:r>
        <w:rPr>
          <w:rFonts w:hint="eastAsia" w:eastAsia="方正黑体_GBK" w:cs="方正黑体_GBK" w:asciiTheme="minorAscii" w:hAnsiTheme="minorAscii"/>
          <w:kern w:val="2"/>
          <w:sz w:val="21"/>
          <w:szCs w:val="21"/>
          <w:lang w:val="en-US" w:eastAsia="zh-CN" w:bidi="ar-SA"/>
        </w:rPr>
        <w:t>5、液晶彩色监视器                                         1台</w:t>
      </w:r>
    </w:p>
    <w:p w14:paraId="4039F22D">
      <w:pPr>
        <w:rPr>
          <w:rStyle w:val="5"/>
          <w:rFonts w:hint="eastAsia" w:ascii="宋体" w:hAnsi="宋体" w:eastAsia="宋体" w:cs="宋体"/>
          <w:b/>
          <w:szCs w:val="21"/>
          <w:lang w:val="en-US"/>
        </w:rPr>
      </w:pPr>
      <w:r>
        <w:rPr>
          <w:rStyle w:val="5"/>
          <w:rFonts w:hint="eastAsia" w:ascii="宋体" w:hAnsi="宋体" w:eastAsia="宋体" w:cs="宋体"/>
          <w:b/>
          <w:szCs w:val="21"/>
          <w:lang w:val="en-US"/>
        </w:rPr>
        <w:t xml:space="preserve">  6、内镜送水装置                                    </w:t>
      </w:r>
      <w:r>
        <w:rPr>
          <w:rStyle w:val="5"/>
          <w:rFonts w:hint="eastAsia" w:ascii="宋体" w:hAnsi="宋体" w:cs="宋体"/>
          <w:b/>
          <w:szCs w:val="21"/>
          <w:lang w:val="en-US"/>
        </w:rPr>
        <w:t xml:space="preserve">      </w:t>
      </w:r>
      <w:r>
        <w:rPr>
          <w:rStyle w:val="5"/>
          <w:rFonts w:hint="eastAsia" w:ascii="宋体" w:hAnsi="宋体" w:eastAsia="宋体" w:cs="宋体"/>
          <w:b/>
          <w:szCs w:val="21"/>
          <w:lang w:val="en-US"/>
        </w:rPr>
        <w:t xml:space="preserve"> 1台</w:t>
      </w:r>
    </w:p>
    <w:p w14:paraId="062D3875">
      <w:pPr>
        <w:rPr>
          <w:rStyle w:val="5"/>
          <w:rFonts w:hint="eastAsia" w:ascii="宋体" w:hAnsi="宋体" w:eastAsia="宋体" w:cs="宋体"/>
          <w:b/>
          <w:szCs w:val="21"/>
          <w:lang w:val="en-US"/>
        </w:rPr>
      </w:pPr>
      <w:r>
        <w:rPr>
          <w:rStyle w:val="5"/>
          <w:rFonts w:hint="eastAsia" w:ascii="宋体" w:hAnsi="宋体" w:eastAsia="宋体" w:cs="宋体"/>
          <w:b/>
          <w:szCs w:val="21"/>
          <w:lang w:val="en-US"/>
        </w:rPr>
        <w:t xml:space="preserve">  7、内镜二氧化碳送气装置                             </w:t>
      </w:r>
      <w:r>
        <w:rPr>
          <w:rStyle w:val="5"/>
          <w:rFonts w:hint="eastAsia" w:ascii="宋体" w:hAnsi="宋体" w:cs="宋体"/>
          <w:b/>
          <w:szCs w:val="21"/>
          <w:lang w:val="en-US"/>
        </w:rPr>
        <w:t xml:space="preserve">      </w:t>
      </w:r>
      <w:r>
        <w:rPr>
          <w:rStyle w:val="5"/>
          <w:rFonts w:hint="eastAsia" w:ascii="宋体" w:hAnsi="宋体" w:eastAsia="宋体" w:cs="宋体"/>
          <w:b/>
          <w:szCs w:val="21"/>
          <w:lang w:val="en-US"/>
        </w:rPr>
        <w:t>1台</w:t>
      </w:r>
    </w:p>
    <w:p w14:paraId="60FEE243">
      <w:pPr>
        <w:rPr>
          <w:rFonts w:hint="eastAsia" w:ascii="宋体" w:hAnsi="宋体" w:eastAsia="宋体" w:cs="宋体"/>
          <w:szCs w:val="21"/>
          <w:lang w:eastAsia="zh-CN"/>
        </w:rPr>
      </w:pPr>
      <w:r>
        <w:rPr>
          <w:rStyle w:val="5"/>
          <w:rFonts w:hint="eastAsia" w:ascii="宋体" w:hAnsi="宋体" w:eastAsia="宋体" w:cs="宋体"/>
          <w:b/>
          <w:szCs w:val="21"/>
          <w:lang w:val="en-US"/>
        </w:rPr>
        <w:t xml:space="preserve">  8、高清图文工作站（含电脑打印机）                  </w:t>
      </w:r>
      <w:r>
        <w:rPr>
          <w:rStyle w:val="5"/>
          <w:rFonts w:hint="eastAsia" w:ascii="宋体" w:hAnsi="宋体" w:cs="宋体"/>
          <w:b/>
          <w:szCs w:val="21"/>
          <w:lang w:val="en-US"/>
        </w:rPr>
        <w:t xml:space="preserve">      </w:t>
      </w:r>
      <w:r>
        <w:rPr>
          <w:rStyle w:val="5"/>
          <w:rFonts w:hint="eastAsia" w:ascii="宋体" w:hAnsi="宋体" w:eastAsia="宋体" w:cs="宋体"/>
          <w:b/>
          <w:szCs w:val="21"/>
          <w:lang w:val="en-US"/>
        </w:rPr>
        <w:t xml:space="preserve"> 1套</w:t>
      </w:r>
    </w:p>
    <w:p w14:paraId="32733CE0">
      <w:pPr>
        <w:rPr>
          <w:rStyle w:val="5"/>
          <w:rFonts w:hint="eastAsia" w:ascii="宋体" w:hAnsi="宋体" w:eastAsia="宋体" w:cs="宋体"/>
          <w:b/>
          <w:szCs w:val="21"/>
        </w:rPr>
      </w:pPr>
    </w:p>
    <w:p w14:paraId="599BB892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</w:t>
      </w:r>
    </w:p>
    <w:p w14:paraId="6AA18DAA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630CC689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4BBFD7B2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75F2A91D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543D8EB6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593FB5BB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42D8D9D2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6A7AC062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15B09B39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3C16B91E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2FFED22C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385878DA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5F15E669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54525184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5AB63C59">
      <w:pPr>
        <w:pStyle w:val="2"/>
        <w:ind w:firstLine="0"/>
        <w:rPr>
          <w:rFonts w:ascii="仿宋" w:hAnsi="仿宋" w:eastAsia="仿宋" w:cs="华文宋体"/>
          <w:color w:val="000000"/>
          <w:sz w:val="24"/>
          <w:szCs w:val="24"/>
        </w:rPr>
      </w:pPr>
    </w:p>
    <w:p w14:paraId="40AF3F75">
      <w:pPr>
        <w:pStyle w:val="2"/>
        <w:ind w:left="0" w:leftChars="0" w:firstLine="0" w:firstLineChars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72C52"/>
    <w:multiLevelType w:val="singleLevel"/>
    <w:tmpl w:val="48F72C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6E"/>
    <w:rsid w:val="00122772"/>
    <w:rsid w:val="00252F6E"/>
    <w:rsid w:val="009A4B60"/>
    <w:rsid w:val="00F752A8"/>
    <w:rsid w:val="0B2B4108"/>
    <w:rsid w:val="14B80DFD"/>
    <w:rsid w:val="2E2163D9"/>
    <w:rsid w:val="2F466C08"/>
    <w:rsid w:val="38E97CC2"/>
    <w:rsid w:val="3F1403A3"/>
    <w:rsid w:val="40B62018"/>
    <w:rsid w:val="4270479E"/>
    <w:rsid w:val="590E0181"/>
    <w:rsid w:val="60153BB5"/>
    <w:rsid w:val="6D861F8C"/>
    <w:rsid w:val="7763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rFonts w:ascii="宋体"/>
      <w:sz w:val="32"/>
    </w:rPr>
  </w:style>
  <w:style w:type="character" w:customStyle="1" w:styleId="5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1268</Characters>
  <Lines>9</Lines>
  <Paragraphs>2</Paragraphs>
  <TotalTime>5</TotalTime>
  <ScaleCrop>false</ScaleCrop>
  <LinksUpToDate>false</LinksUpToDate>
  <CharactersWithSpaces>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2023-11-09T06:50:00Z</dcterms:created>
  <dc:creator>HUAWEI</dc:creator>
  <cp:lastModifiedBy>Administrator</cp:lastModifiedBy>
  <dcterms:modified xsi:type="dcterms:W3CDTF">2025-12-26T00:28:49Z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0843EC355A2C4CDC90708C70FA16E0C7_13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